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8F1064" w14:textId="77777777" w:rsidR="002245BB" w:rsidRPr="0089690C" w:rsidRDefault="002C337D">
      <w:pPr>
        <w:rPr>
          <w:lang w:val="pt-BR"/>
        </w:rPr>
      </w:pPr>
      <w:r w:rsidRPr="0089690C">
        <w:rPr>
          <w:lang w:val="pt-BR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325BF003" wp14:editId="0C13840D">
            <wp:simplePos x="0" y="0"/>
            <wp:positionH relativeFrom="column">
              <wp:posOffset>22236</wp:posOffset>
            </wp:positionH>
            <wp:positionV relativeFrom="paragraph">
              <wp:posOffset>0</wp:posOffset>
            </wp:positionV>
            <wp:extent cx="1905000" cy="1057275"/>
            <wp:effectExtent l="0" t="0" r="0" b="0"/>
            <wp:wrapSquare wrapText="bothSides" distT="0" distB="0" distL="114300" distR="11430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l="17276" t="30034" r="17276" b="3211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057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374B4A1" w14:textId="77777777" w:rsidR="002245BB" w:rsidRPr="0089690C" w:rsidRDefault="002C337D">
      <w:pPr>
        <w:jc w:val="center"/>
        <w:rPr>
          <w:rFonts w:ascii="Calibri" w:eastAsia="Calibri" w:hAnsi="Calibri" w:cs="Calibri"/>
          <w:b/>
          <w:bCs/>
          <w:sz w:val="32"/>
          <w:szCs w:val="32"/>
          <w:lang w:val="pt-BR"/>
        </w:rPr>
      </w:pPr>
      <w:r w:rsidRPr="0089690C">
        <w:rPr>
          <w:rFonts w:ascii="Calibri" w:eastAsia="Calibri" w:hAnsi="Calibri" w:cs="Calibri"/>
          <w:b/>
          <w:bCs/>
          <w:sz w:val="32"/>
          <w:szCs w:val="32"/>
          <w:lang w:val="pt-BR"/>
        </w:rPr>
        <w:t>RELATÓRIO DA ANÁLISE DE BIORRESSONÂNCIA</w:t>
      </w:r>
    </w:p>
    <w:p w14:paraId="3F425855" w14:textId="553961C6" w:rsidR="002245BB" w:rsidRPr="0089690C" w:rsidRDefault="0089690C">
      <w:pPr>
        <w:jc w:val="center"/>
        <w:rPr>
          <w:rFonts w:ascii="Calibri" w:eastAsia="Calibri" w:hAnsi="Calibri" w:cs="Calibri"/>
          <w:b/>
          <w:bCs/>
          <w:sz w:val="32"/>
          <w:szCs w:val="32"/>
          <w:lang w:val="pt-BR"/>
        </w:rPr>
      </w:pPr>
      <w:r w:rsidRPr="0089690C">
        <w:rPr>
          <w:rFonts w:ascii="Calibri" w:eastAsia="Calibri" w:hAnsi="Calibri" w:cs="Calibri"/>
          <w:b/>
          <w:bCs/>
          <w:sz w:val="32"/>
          <w:szCs w:val="32"/>
          <w:lang w:val="pt-BR"/>
        </w:rPr>
        <w:t>{</w:t>
      </w:r>
      <w:r>
        <w:rPr>
          <w:rFonts w:ascii="Calibri" w:eastAsia="Calibri" w:hAnsi="Calibri" w:cs="Calibri"/>
          <w:b/>
          <w:bCs/>
          <w:sz w:val="32"/>
          <w:szCs w:val="32"/>
          <w:lang w:val="pt-BR"/>
        </w:rPr>
        <w:t>{name}}</w:t>
      </w:r>
    </w:p>
    <w:p w14:paraId="6F439888" w14:textId="25C45FF8" w:rsidR="002245BB" w:rsidRPr="00900B74" w:rsidRDefault="002C337D" w:rsidP="00900B74">
      <w:pPr>
        <w:pStyle w:val="PargrafodaLista"/>
        <w:numPr>
          <w:ilvl w:val="0"/>
          <w:numId w:val="2"/>
        </w:numPr>
        <w:rPr>
          <w:rFonts w:ascii="Calibri" w:eastAsia="Calibri" w:hAnsi="Calibri" w:cs="Calibri"/>
          <w:b/>
          <w:bCs/>
        </w:rPr>
      </w:pPr>
      <w:bookmarkStart w:id="0" w:name="_heading=h.1c1ocwgpu34w" w:colFirst="0" w:colLast="0"/>
      <w:bookmarkEnd w:id="0"/>
      <w:r w:rsidRPr="00900B74">
        <w:rPr>
          <w:rFonts w:ascii="Calibri" w:eastAsia="Calibri" w:hAnsi="Calibri" w:cs="Calibri"/>
          <w:b/>
          <w:bCs/>
        </w:rPr>
        <w:t>ANÁLISE BIOENERGÉTICA</w:t>
      </w:r>
    </w:p>
    <w:p w14:paraId="0F3F8994" w14:textId="77777777" w:rsidR="002245BB" w:rsidRPr="0089690C" w:rsidRDefault="002C337D">
      <w:pPr>
        <w:rPr>
          <w:rFonts w:ascii="Calibri" w:eastAsia="Calibri" w:hAnsi="Calibri" w:cs="Calibri"/>
          <w:lang w:val="pt-BR"/>
        </w:rPr>
      </w:pPr>
      <w:r w:rsidRPr="0089690C">
        <w:rPr>
          <w:rFonts w:ascii="Calibri" w:eastAsia="Calibri" w:hAnsi="Calibri" w:cs="Calibri"/>
          <w:lang w:val="pt-BR"/>
        </w:rPr>
        <w:t>A análise de biorressonância realizada por sistemas como Prosync, Oberon ou Meta Hunter, não substitui o diagnóstico clínico.  Tem como propósito identificar padrões de frequência emitidos pelos tecidos e órgãos do corpo. Cada célula, estrutura ou microrganismo vibra dentro de uma faixa específica, e esses sistemas comparam essas assinaturas com bancos de dados de laboratórios que realizam medições biofísicas</w:t>
      </w:r>
      <w:r w:rsidRPr="0089690C">
        <w:rPr>
          <w:rFonts w:ascii="Calibri" w:eastAsia="Calibri" w:hAnsi="Calibri" w:cs="Calibri"/>
          <w:b/>
          <w:bCs/>
          <w:lang w:val="pt-BR"/>
        </w:rPr>
        <w:t xml:space="preserve">  ut</w:t>
      </w:r>
      <w:r w:rsidRPr="0089690C">
        <w:rPr>
          <w:rFonts w:ascii="Calibri" w:eastAsia="Calibri" w:hAnsi="Calibri" w:cs="Calibri"/>
          <w:lang w:val="pt-BR"/>
        </w:rPr>
        <w:t>ilizando equipamentos de espectroscopia e detecção eletromagnética.</w:t>
      </w:r>
    </w:p>
    <w:p w14:paraId="138DA319" w14:textId="77777777" w:rsidR="002245BB" w:rsidRDefault="002C337D">
      <w:pPr>
        <w:rPr>
          <w:rFonts w:ascii="Calibri" w:eastAsia="Calibri" w:hAnsi="Calibri" w:cs="Calibri"/>
        </w:rPr>
      </w:pPr>
      <w:r w:rsidRPr="0089690C">
        <w:rPr>
          <w:rFonts w:ascii="Calibri" w:eastAsia="Calibri" w:hAnsi="Calibri" w:cs="Calibri"/>
          <w:lang w:val="pt-BR"/>
        </w:rPr>
        <w:t xml:space="preserve">Quando há incongruência entre a frequência ideal e a frequência detectada, o software registra um “desvio” — frequentemente interpretado como resposta inflamatória, estresse celular ou presença de agentes biológicos.  </w:t>
      </w:r>
      <w:r>
        <w:rPr>
          <w:rFonts w:ascii="Calibri" w:eastAsia="Calibri" w:hAnsi="Calibri" w:cs="Calibri"/>
        </w:rPr>
        <w:t>Assim, este relatório tem como objetivos:</w:t>
      </w:r>
    </w:p>
    <w:p w14:paraId="3BB6AFA1" w14:textId="77777777" w:rsidR="002245BB" w:rsidRPr="0089690C" w:rsidRDefault="002C337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libri" w:eastAsia="Calibri" w:hAnsi="Calibri" w:cs="Calibri"/>
          <w:color w:val="000000"/>
          <w:lang w:val="pt-BR"/>
        </w:rPr>
      </w:pPr>
      <w:r w:rsidRPr="0089690C">
        <w:rPr>
          <w:rFonts w:ascii="Calibri" w:eastAsia="Calibri" w:hAnsi="Calibri" w:cs="Calibri"/>
          <w:color w:val="000000"/>
          <w:lang w:val="pt-BR"/>
        </w:rPr>
        <w:t>Esclarecer os elementos que mostram ressonância no seu corpo;</w:t>
      </w:r>
    </w:p>
    <w:p w14:paraId="6A7C7A25" w14:textId="77777777" w:rsidR="002245BB" w:rsidRPr="0089690C" w:rsidRDefault="002C337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libri" w:eastAsia="Calibri" w:hAnsi="Calibri" w:cs="Calibri"/>
          <w:color w:val="000000"/>
          <w:lang w:val="pt-BR"/>
        </w:rPr>
      </w:pPr>
      <w:r w:rsidRPr="0089690C">
        <w:rPr>
          <w:rFonts w:ascii="Calibri" w:eastAsia="Calibri" w:hAnsi="Calibri" w:cs="Calibri"/>
          <w:color w:val="000000"/>
          <w:lang w:val="pt-BR"/>
        </w:rPr>
        <w:t>Apresentar os possíveis efeitos associados;</w:t>
      </w:r>
    </w:p>
    <w:p w14:paraId="4466C24C" w14:textId="77777777" w:rsidR="002245BB" w:rsidRPr="0089690C" w:rsidRDefault="002C337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lang w:val="pt-BR"/>
        </w:rPr>
      </w:pPr>
      <w:r w:rsidRPr="0089690C">
        <w:rPr>
          <w:rFonts w:ascii="Calibri" w:eastAsia="Calibri" w:hAnsi="Calibri" w:cs="Calibri"/>
          <w:color w:val="000000"/>
          <w:lang w:val="pt-BR"/>
        </w:rPr>
        <w:t>Orientar um caminho terapêutico seguro e personalizado.</w:t>
      </w:r>
    </w:p>
    <w:p w14:paraId="3538A3D1" w14:textId="77777777" w:rsidR="002245BB" w:rsidRPr="003D34C6" w:rsidRDefault="002C337D">
      <w:pPr>
        <w:spacing w:after="120" w:line="240" w:lineRule="auto"/>
        <w:rPr>
          <w:rFonts w:ascii="Calibri" w:eastAsia="Calibri" w:hAnsi="Calibri" w:cs="Calibri"/>
          <w:b/>
          <w:bCs/>
          <w:lang w:val="pt-BR"/>
        </w:rPr>
      </w:pPr>
      <w:r w:rsidRPr="003D34C6">
        <w:rPr>
          <w:rFonts w:ascii="Calibri" w:eastAsia="Calibri" w:hAnsi="Calibri" w:cs="Calibri"/>
          <w:b/>
          <w:bCs/>
          <w:lang w:val="pt-BR"/>
        </w:rPr>
        <w:t>2. CATEGORIAS DA ANÁLISE</w:t>
      </w:r>
    </w:p>
    <w:p w14:paraId="58F16A55" w14:textId="77777777" w:rsidR="002245BB" w:rsidRPr="003D34C6" w:rsidRDefault="002C337D">
      <w:pPr>
        <w:spacing w:after="120" w:line="240" w:lineRule="auto"/>
        <w:rPr>
          <w:rFonts w:ascii="Calibri" w:eastAsia="Calibri" w:hAnsi="Calibri" w:cs="Calibri"/>
          <w:b/>
          <w:bCs/>
          <w:lang w:val="pt-BR"/>
        </w:rPr>
      </w:pPr>
      <w:r w:rsidRPr="003D34C6">
        <w:rPr>
          <w:rFonts w:ascii="Calibri" w:eastAsia="Calibri" w:hAnsi="Calibri" w:cs="Calibri"/>
          <w:b/>
          <w:bCs/>
          <w:lang w:val="pt-BR"/>
        </w:rPr>
        <w:t>2.1.  Microrganismos</w:t>
      </w:r>
    </w:p>
    <w:p w14:paraId="40891DD0" w14:textId="77777777" w:rsidR="002245BB" w:rsidRPr="0089690C" w:rsidRDefault="002C337D">
      <w:pPr>
        <w:spacing w:after="120" w:line="240" w:lineRule="auto"/>
        <w:rPr>
          <w:rFonts w:ascii="Calibri" w:eastAsia="Calibri" w:hAnsi="Calibri" w:cs="Calibri"/>
          <w:lang w:val="pt-BR"/>
        </w:rPr>
      </w:pPr>
      <w:r w:rsidRPr="0089690C">
        <w:rPr>
          <w:rFonts w:ascii="Calibri" w:eastAsia="Calibri" w:hAnsi="Calibri" w:cs="Calibri"/>
          <w:lang w:val="pt-BR"/>
        </w:rPr>
        <w:t>Esta categoria  de análise identifica microrganismos que apresentam ressonância com o campo biológico do pacientes. Os sintomas associados refletem descrições clínicas reconhecidas para esses agentes, mas variam conforme as particularidades fisiológicas e energéticas de cada indivíduo.</w:t>
      </w:r>
    </w:p>
    <w:p w14:paraId="674993B8" w14:textId="77777777" w:rsidR="002245BB" w:rsidRPr="0089690C" w:rsidRDefault="002C337D">
      <w:pPr>
        <w:spacing w:after="120" w:line="240" w:lineRule="auto"/>
        <w:rPr>
          <w:rFonts w:ascii="Calibri" w:eastAsia="Calibri" w:hAnsi="Calibri" w:cs="Calibri"/>
          <w:lang w:val="pt-BR"/>
        </w:rPr>
      </w:pPr>
      <w:r w:rsidRPr="0089690C">
        <w:rPr>
          <w:rFonts w:ascii="Calibri" w:eastAsia="Calibri" w:hAnsi="Calibri" w:cs="Calibri"/>
          <w:lang w:val="pt-BR"/>
        </w:rPr>
        <w:t>Na abordagem integrativa, autores como a Dra. Hulda Clark sugerem que alterações do bem-estar podem resultar da combinação entre um microrganismo e uma toxina associada, reforçando a ideia de que fatores biológicos, ambientais e energéticos podem influenciar o equilíbrio orgânico. Essa perspectiva não substitui diagnósticos médicos, mas amplia o entendimento das interações que podem contribuir para desequilíbrios sistêmicos.</w:t>
      </w:r>
    </w:p>
    <w:p w14:paraId="0CB4EDE9" w14:textId="77777777" w:rsidR="002245BB" w:rsidRPr="003D34C6" w:rsidRDefault="002C337D">
      <w:pPr>
        <w:spacing w:after="120" w:line="240" w:lineRule="auto"/>
        <w:rPr>
          <w:rFonts w:ascii="Calibri" w:eastAsia="Calibri" w:hAnsi="Calibri" w:cs="Calibri"/>
          <w:b/>
          <w:bCs/>
          <w:lang w:val="pt-BR"/>
        </w:rPr>
      </w:pPr>
      <w:r w:rsidRPr="003D34C6">
        <w:rPr>
          <w:rFonts w:ascii="Calibri" w:eastAsia="Calibri" w:hAnsi="Calibri" w:cs="Calibri"/>
          <w:b/>
          <w:bCs/>
          <w:lang w:val="pt-BR"/>
        </w:rPr>
        <w:t>2.2. Toxinas</w:t>
      </w:r>
    </w:p>
    <w:p w14:paraId="1417C4FC" w14:textId="77777777" w:rsidR="002245BB" w:rsidRPr="0089690C" w:rsidRDefault="002C337D">
      <w:pPr>
        <w:spacing w:after="120" w:line="240" w:lineRule="auto"/>
        <w:rPr>
          <w:rFonts w:ascii="Calibri" w:eastAsia="Calibri" w:hAnsi="Calibri" w:cs="Calibri"/>
          <w:lang w:val="pt-BR"/>
        </w:rPr>
      </w:pPr>
      <w:r w:rsidRPr="0089690C">
        <w:rPr>
          <w:rFonts w:ascii="Calibri" w:eastAsia="Calibri" w:hAnsi="Calibri" w:cs="Calibri"/>
          <w:lang w:val="pt-BR"/>
        </w:rPr>
        <w:t>Esta categoria  identifica no indivíduo substâncias capazes de interferir de maneira significativa na regulação fisiológica e bioenergética do organismo, incluindo metais pesados, solventes, agrotóxicos, xenoestrógenos, radiação, além de toxinas ambientais, alimentares, intestinais, nervosas e de fármacos.</w:t>
      </w:r>
    </w:p>
    <w:p w14:paraId="6EECBA01" w14:textId="77777777" w:rsidR="002245BB" w:rsidRPr="0089690C" w:rsidRDefault="002C337D">
      <w:pPr>
        <w:spacing w:after="120" w:line="240" w:lineRule="auto"/>
        <w:rPr>
          <w:rFonts w:ascii="Calibri" w:eastAsia="Calibri" w:hAnsi="Calibri" w:cs="Calibri"/>
          <w:lang w:val="pt-BR"/>
        </w:rPr>
      </w:pPr>
      <w:r w:rsidRPr="0089690C">
        <w:rPr>
          <w:rFonts w:ascii="Calibri" w:eastAsia="Calibri" w:hAnsi="Calibri" w:cs="Calibri"/>
          <w:lang w:val="pt-BR"/>
        </w:rPr>
        <w:t>Apesar de suas diferenças, todas têm potencial para sobrecarregar os sistemas de detoxificação, aumentar o estresse oxidativo e desestabilizar o metabolismo. Evidências também indicam que a presença de toxinas pode reduzir a eficiência imunológica, alterar o pH dos tecidos, favorecer disbiose e criar condições que facilitam a proliferação de microrganismos oportunistas.</w:t>
      </w:r>
    </w:p>
    <w:p w14:paraId="0AA8BCFD" w14:textId="77777777" w:rsidR="002245BB" w:rsidRPr="00900B74" w:rsidRDefault="002C337D">
      <w:pPr>
        <w:spacing w:after="120" w:line="240" w:lineRule="auto"/>
        <w:rPr>
          <w:rFonts w:ascii="Calibri" w:eastAsia="Calibri" w:hAnsi="Calibri" w:cs="Calibri"/>
          <w:b/>
          <w:bCs/>
          <w:lang w:val="pt-BR"/>
        </w:rPr>
      </w:pPr>
      <w:r w:rsidRPr="00900B74">
        <w:rPr>
          <w:rFonts w:ascii="Calibri" w:eastAsia="Calibri" w:hAnsi="Calibri" w:cs="Calibri"/>
          <w:b/>
          <w:bCs/>
          <w:lang w:val="pt-BR"/>
        </w:rPr>
        <w:t>2.3. Campo morfogenético</w:t>
      </w:r>
    </w:p>
    <w:p w14:paraId="0666FCDF" w14:textId="48186539" w:rsidR="002245BB" w:rsidRPr="0089690C" w:rsidRDefault="002C337D">
      <w:pPr>
        <w:spacing w:after="120" w:line="240" w:lineRule="auto"/>
        <w:rPr>
          <w:rFonts w:ascii="Calibri" w:eastAsia="Calibri" w:hAnsi="Calibri" w:cs="Calibri"/>
          <w:lang w:val="pt-BR"/>
        </w:rPr>
      </w:pPr>
      <w:r w:rsidRPr="0089690C">
        <w:rPr>
          <w:rFonts w:ascii="Calibri" w:eastAsia="Calibri" w:hAnsi="Calibri" w:cs="Calibri"/>
          <w:lang w:val="pt-BR"/>
        </w:rPr>
        <w:t xml:space="preserve">A análise do campo morfogenético também é </w:t>
      </w:r>
      <w:r w:rsidR="00900B74">
        <w:rPr>
          <w:rFonts w:ascii="Calibri" w:eastAsia="Calibri" w:hAnsi="Calibri" w:cs="Calibri"/>
          <w:lang w:val="pt-BR"/>
        </w:rPr>
        <w:pgNum/>
      </w:r>
      <w:r w:rsidR="00900B74">
        <w:rPr>
          <w:rFonts w:ascii="Calibri" w:eastAsia="Calibri" w:hAnsi="Calibri" w:cs="Calibri"/>
          <w:lang w:val="pt-BR"/>
        </w:rPr>
        <w:t>ossível</w:t>
      </w:r>
      <w:r w:rsidRPr="0089690C">
        <w:rPr>
          <w:rFonts w:ascii="Calibri" w:eastAsia="Calibri" w:hAnsi="Calibri" w:cs="Calibri"/>
          <w:lang w:val="pt-BR"/>
        </w:rPr>
        <w:t xml:space="preserve"> de ser realizado por meio da biorressonância, Pesquisas demonstram que o estresse crônico, as emoções persistentes e os conflitos psicossociais provocam alterações mensuráveis na atividade elétrica cerebral, na coerência cardíaca, na função imunológica e na regulação neuroendócrina. Esses mecanismos são compatíveis com a concepção de um campo regulatório que integra corpo, ambiente e experiência emocional onde fatores psicológicos influenciam diretamente a fisiologia e que desequilíbrios orgânicos também repercutam no campo emocional.</w:t>
      </w:r>
    </w:p>
    <w:p w14:paraId="37FFAB03" w14:textId="77777777" w:rsidR="002245BB" w:rsidRPr="003D34C6" w:rsidRDefault="002C337D">
      <w:pPr>
        <w:spacing w:after="120" w:line="240" w:lineRule="auto"/>
        <w:rPr>
          <w:rFonts w:ascii="Calibri" w:eastAsia="Calibri" w:hAnsi="Calibri" w:cs="Calibri"/>
          <w:b/>
          <w:bCs/>
          <w:lang w:val="pt-BR"/>
        </w:rPr>
      </w:pPr>
      <w:r w:rsidRPr="003D34C6">
        <w:rPr>
          <w:rFonts w:ascii="Calibri" w:eastAsia="Calibri" w:hAnsi="Calibri" w:cs="Calibri"/>
          <w:b/>
          <w:bCs/>
          <w:lang w:val="pt-BR"/>
        </w:rPr>
        <w:lastRenderedPageBreak/>
        <w:t>2.4. Alimentos</w:t>
      </w:r>
    </w:p>
    <w:p w14:paraId="66506E2D" w14:textId="77777777" w:rsidR="002245BB" w:rsidRPr="0089690C" w:rsidRDefault="002C337D">
      <w:pPr>
        <w:spacing w:after="120" w:line="240" w:lineRule="auto"/>
        <w:rPr>
          <w:rFonts w:ascii="Calibri" w:eastAsia="Calibri" w:hAnsi="Calibri" w:cs="Calibri"/>
          <w:lang w:val="pt-BR"/>
        </w:rPr>
      </w:pPr>
      <w:r w:rsidRPr="0089690C">
        <w:rPr>
          <w:rFonts w:ascii="Calibri" w:eastAsia="Calibri" w:hAnsi="Calibri" w:cs="Calibri"/>
          <w:lang w:val="pt-BR"/>
        </w:rPr>
        <w:t xml:space="preserve">Essa categoria de análise  não substitui orientações nutricionais convencionais, mas indica como determinados alimentos podem influenciar o equilíbrio energético, digestório, inflamatório e imunológico do indivíduo. </w:t>
      </w:r>
    </w:p>
    <w:p w14:paraId="369F9741" w14:textId="77777777" w:rsidR="002245BB" w:rsidRPr="0089690C" w:rsidRDefault="002C337D">
      <w:pPr>
        <w:spacing w:after="120" w:line="240" w:lineRule="auto"/>
        <w:rPr>
          <w:rFonts w:ascii="Calibri" w:eastAsia="Calibri" w:hAnsi="Calibri" w:cs="Calibri"/>
          <w:lang w:val="pt-BR"/>
        </w:rPr>
      </w:pPr>
      <w:r w:rsidRPr="0089690C">
        <w:rPr>
          <w:rFonts w:ascii="Calibri" w:eastAsia="Calibri" w:hAnsi="Calibri" w:cs="Calibri"/>
          <w:lang w:val="pt-BR"/>
        </w:rPr>
        <w:t>A compatibilidade alimentar é definida por padrões de ressonância entre o organismo e cada alimento testado. Esses padrões refletem a resposta adaptativa do corpo, sugerindo se determinado item contribui para a harmonia fisiológica ou, ao contrário, aumenta o estresse metabólico.</w:t>
      </w:r>
    </w:p>
    <w:p w14:paraId="237A6977" w14:textId="77777777" w:rsidR="002245BB" w:rsidRPr="0089690C" w:rsidRDefault="002C337D">
      <w:pPr>
        <w:spacing w:after="120" w:line="240" w:lineRule="auto"/>
        <w:rPr>
          <w:rFonts w:ascii="Calibri" w:eastAsia="Calibri" w:hAnsi="Calibri" w:cs="Calibri"/>
          <w:b/>
          <w:bCs/>
          <w:lang w:val="pt-BR"/>
        </w:rPr>
      </w:pPr>
      <w:r w:rsidRPr="0089690C">
        <w:rPr>
          <w:rFonts w:ascii="Calibri" w:eastAsia="Calibri" w:hAnsi="Calibri" w:cs="Calibri"/>
          <w:b/>
          <w:bCs/>
          <w:lang w:val="pt-BR"/>
        </w:rPr>
        <w:t>2.5. Pedras e cristais</w:t>
      </w:r>
    </w:p>
    <w:p w14:paraId="2A2CAD55" w14:textId="77777777" w:rsidR="002245BB" w:rsidRPr="0089690C" w:rsidRDefault="002C337D">
      <w:pPr>
        <w:spacing w:after="120" w:line="240" w:lineRule="auto"/>
        <w:rPr>
          <w:rFonts w:ascii="Calibri" w:eastAsia="Calibri" w:hAnsi="Calibri" w:cs="Calibri"/>
          <w:lang w:val="pt-BR"/>
        </w:rPr>
      </w:pPr>
      <w:r w:rsidRPr="0089690C">
        <w:rPr>
          <w:rFonts w:ascii="Calibri" w:eastAsia="Calibri" w:hAnsi="Calibri" w:cs="Calibri"/>
          <w:lang w:val="pt-BR"/>
        </w:rPr>
        <w:t>Cada pedra ou cristal apresenta uma organização atômica altamente estável, capaz de emitir padrões vibracionais constantes. Esses padrões funcionam como referências de coerência que podem interagir com sistemas biológicos e emocionais que se encontram em desregulação. Quando a análise de biorressonância indica afinidade com determinados cristais, isso sugere que o organismo está buscando restaurar sua própria estabilidade e que esses elementos podem atuar como suportes externos para favorecer esse processo.</w:t>
      </w:r>
    </w:p>
    <w:p w14:paraId="0F026B13" w14:textId="77777777" w:rsidR="002245BB" w:rsidRPr="0089690C" w:rsidRDefault="002C337D">
      <w:pPr>
        <w:spacing w:after="120" w:line="240" w:lineRule="auto"/>
        <w:rPr>
          <w:rFonts w:ascii="Calibri" w:eastAsia="Calibri" w:hAnsi="Calibri" w:cs="Calibri"/>
          <w:lang w:val="pt-BR"/>
        </w:rPr>
      </w:pPr>
      <w:r w:rsidRPr="0089690C">
        <w:rPr>
          <w:rFonts w:ascii="Calibri" w:eastAsia="Calibri" w:hAnsi="Calibri" w:cs="Calibri"/>
          <w:lang w:val="pt-BR"/>
        </w:rPr>
        <w:t xml:space="preserve">Nesse contexto, embora seus efeitos pareçam sutis, o uso de cristais pode contribuir para redução de estresse, maior clareza mental, estabilização emocional, regulação do sistema nervoso autônomo, melhora do sono, sensação de enraizamento e aumento da vitalidade. </w:t>
      </w:r>
    </w:p>
    <w:p w14:paraId="6AD27F88" w14:textId="77777777" w:rsidR="002245BB" w:rsidRPr="0089690C" w:rsidRDefault="002245BB">
      <w:pPr>
        <w:spacing w:after="120" w:line="240" w:lineRule="auto"/>
        <w:rPr>
          <w:rFonts w:ascii="Calibri" w:eastAsia="Calibri" w:hAnsi="Calibri" w:cs="Calibri"/>
          <w:b/>
          <w:bCs/>
          <w:lang w:val="pt-BR"/>
        </w:rPr>
      </w:pPr>
    </w:p>
    <w:p w14:paraId="28737720" w14:textId="77777777" w:rsidR="002245BB" w:rsidRPr="0089690C" w:rsidRDefault="002C337D">
      <w:pPr>
        <w:spacing w:after="120" w:line="240" w:lineRule="auto"/>
        <w:rPr>
          <w:rFonts w:ascii="Calibri" w:eastAsia="Calibri" w:hAnsi="Calibri" w:cs="Calibri"/>
          <w:b/>
          <w:bCs/>
          <w:lang w:val="pt-BR"/>
        </w:rPr>
      </w:pPr>
      <w:r w:rsidRPr="0089690C">
        <w:rPr>
          <w:rFonts w:ascii="Calibri" w:eastAsia="Calibri" w:hAnsi="Calibri" w:cs="Calibri"/>
          <w:b/>
          <w:bCs/>
          <w:lang w:val="pt-BR"/>
        </w:rPr>
        <w:t>3. INTERPRETAÇÃO DOS  RESULTADOS DAS ANÁLISES</w:t>
      </w:r>
    </w:p>
    <w:p w14:paraId="70ADBDB2" w14:textId="77777777" w:rsidR="002245BB" w:rsidRPr="0089690C" w:rsidRDefault="002C337D">
      <w:pPr>
        <w:spacing w:after="0" w:line="240" w:lineRule="auto"/>
        <w:rPr>
          <w:rFonts w:ascii="Calibri" w:eastAsia="Calibri" w:hAnsi="Calibri" w:cs="Calibri"/>
          <w:lang w:val="pt-BR"/>
        </w:rPr>
      </w:pPr>
      <w:r w:rsidRPr="0089690C">
        <w:rPr>
          <w:rFonts w:ascii="Calibri" w:eastAsia="Calibri" w:hAnsi="Calibri" w:cs="Calibri"/>
          <w:u w:val="single"/>
          <w:lang w:val="pt-BR"/>
        </w:rPr>
        <w:t>D  é o índice de divergência ou grau de desvio</w:t>
      </w:r>
      <w:r w:rsidRPr="0089690C">
        <w:rPr>
          <w:rFonts w:ascii="Calibri" w:eastAsia="Calibri" w:hAnsi="Calibri" w:cs="Calibri"/>
          <w:lang w:val="pt-BR"/>
        </w:rPr>
        <w:t xml:space="preserve"> entre o padrão de frequência ideal de um órgão, tecido, microrganismo ou substância e a frequência detectada no paciente. </w:t>
      </w:r>
    </w:p>
    <w:p w14:paraId="545342E9" w14:textId="77777777" w:rsidR="002245BB" w:rsidRPr="0089690C" w:rsidRDefault="002245BB">
      <w:pPr>
        <w:spacing w:after="0" w:line="240" w:lineRule="auto"/>
        <w:jc w:val="center"/>
        <w:rPr>
          <w:rFonts w:ascii="Calibri" w:eastAsia="Calibri" w:hAnsi="Calibri" w:cs="Calibri"/>
          <w:b/>
          <w:bCs/>
          <w:lang w:val="pt-BR"/>
        </w:rPr>
      </w:pPr>
    </w:p>
    <w:p w14:paraId="193AB831" w14:textId="77777777" w:rsidR="002245BB" w:rsidRPr="0089690C" w:rsidRDefault="002C337D">
      <w:pPr>
        <w:spacing w:after="0" w:line="240" w:lineRule="auto"/>
        <w:rPr>
          <w:rFonts w:ascii="Calibri" w:eastAsia="Calibri" w:hAnsi="Calibri" w:cs="Calibri"/>
          <w:lang w:val="pt-BR"/>
        </w:rPr>
      </w:pPr>
      <w:r w:rsidRPr="0089690C">
        <w:rPr>
          <w:rFonts w:ascii="Calibri" w:eastAsia="Calibri" w:hAnsi="Calibri" w:cs="Calibri"/>
          <w:b/>
          <w:bCs/>
          <w:lang w:val="pt-BR"/>
        </w:rPr>
        <w:t>No sistema Prosync</w:t>
      </w:r>
      <w:r w:rsidRPr="0089690C">
        <w:rPr>
          <w:rFonts w:ascii="Calibri" w:eastAsia="Calibri" w:hAnsi="Calibri" w:cs="Calibri"/>
          <w:lang w:val="pt-BR"/>
        </w:rPr>
        <w:t xml:space="preserve"> , os resultados da análise  são apresentados no formato D = X/Y, onde: X = frequência do microrganismo ou substância analisada e  Y = frequência do paciente.</w:t>
      </w:r>
    </w:p>
    <w:p w14:paraId="7CB8F794" w14:textId="77777777" w:rsidR="002245BB" w:rsidRPr="0089690C" w:rsidRDefault="002245BB">
      <w:pPr>
        <w:spacing w:after="0" w:line="240" w:lineRule="auto"/>
        <w:rPr>
          <w:rFonts w:ascii="Calibri" w:eastAsia="Calibri" w:hAnsi="Calibri" w:cs="Calibri"/>
          <w:lang w:val="pt-BR"/>
        </w:rPr>
      </w:pPr>
    </w:p>
    <w:p w14:paraId="5EFEE96A" w14:textId="77777777" w:rsidR="002245BB" w:rsidRPr="0089690C" w:rsidRDefault="002C337D">
      <w:pPr>
        <w:spacing w:after="0" w:line="240" w:lineRule="auto"/>
        <w:rPr>
          <w:rFonts w:ascii="Calibri" w:eastAsia="Calibri" w:hAnsi="Calibri" w:cs="Calibri"/>
          <w:lang w:val="pt-BR"/>
        </w:rPr>
      </w:pPr>
      <w:r w:rsidRPr="0089690C">
        <w:rPr>
          <w:rFonts w:ascii="Calibri" w:eastAsia="Calibri" w:hAnsi="Calibri" w:cs="Calibri"/>
          <w:lang w:val="pt-BR"/>
        </w:rPr>
        <w:t>O sistema considera o desvio padrão de ±10%  de X em relação ao valor de Y. Quando X está mais de 10% acima ou abaixo de Y indica divergência e possível reatividade bioenergética ou um processo inflamatório relacionado ao agente testado.</w:t>
      </w:r>
    </w:p>
    <w:p w14:paraId="744D8310" w14:textId="77777777" w:rsidR="002245BB" w:rsidRPr="0089690C" w:rsidRDefault="002245BB">
      <w:pPr>
        <w:spacing w:after="0" w:line="240" w:lineRule="auto"/>
        <w:rPr>
          <w:rFonts w:ascii="Calibri" w:eastAsia="Calibri" w:hAnsi="Calibri" w:cs="Calibri"/>
          <w:lang w:val="pt-BR"/>
        </w:rPr>
      </w:pPr>
    </w:p>
    <w:p w14:paraId="5CA9EACE" w14:textId="77777777" w:rsidR="002245BB" w:rsidRPr="0089690C" w:rsidRDefault="002C337D">
      <w:pPr>
        <w:spacing w:after="120" w:line="240" w:lineRule="auto"/>
        <w:rPr>
          <w:rFonts w:ascii="Calibri" w:eastAsia="Calibri" w:hAnsi="Calibri" w:cs="Calibri"/>
          <w:lang w:val="pt-BR"/>
        </w:rPr>
      </w:pPr>
      <w:r w:rsidRPr="0089690C">
        <w:rPr>
          <w:rFonts w:ascii="Calibri" w:eastAsia="Calibri" w:hAnsi="Calibri" w:cs="Calibri"/>
          <w:b/>
          <w:bCs/>
          <w:lang w:val="pt-BR"/>
        </w:rPr>
        <w:t>Nos sistemas Oberon/Meta Hunter</w:t>
      </w:r>
      <w:r w:rsidRPr="0089690C">
        <w:rPr>
          <w:rFonts w:ascii="Calibri" w:eastAsia="Calibri" w:hAnsi="Calibri" w:cs="Calibri"/>
          <w:lang w:val="pt-BR"/>
        </w:rPr>
        <w:t xml:space="preserve">, os resultados da análise seguem as indicações abaixo: </w:t>
      </w:r>
    </w:p>
    <w:tbl>
      <w:tblPr>
        <w:tblStyle w:val="affffffff2"/>
        <w:tblW w:w="10485" w:type="dxa"/>
        <w:tblInd w:w="-5" w:type="dxa"/>
        <w:tblLayout w:type="fixed"/>
        <w:tblLook w:val="0400" w:firstRow="0" w:lastRow="0" w:firstColumn="0" w:lastColumn="0" w:noHBand="0" w:noVBand="1"/>
      </w:tblPr>
      <w:tblGrid>
        <w:gridCol w:w="1423"/>
        <w:gridCol w:w="1417"/>
        <w:gridCol w:w="7645"/>
      </w:tblGrid>
      <w:tr w:rsidR="002245BB" w14:paraId="63C1CC09" w14:textId="77777777">
        <w:tc>
          <w:tcPr>
            <w:tcW w:w="1423" w:type="dxa"/>
            <w:shd w:val="clear" w:color="auto" w:fill="D9D9D9"/>
          </w:tcPr>
          <w:p w14:paraId="7DA1D38C" w14:textId="77777777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Aspectos</w:t>
            </w:r>
          </w:p>
        </w:tc>
        <w:tc>
          <w:tcPr>
            <w:tcW w:w="1417" w:type="dxa"/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3DA595" w14:textId="77777777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</w:t>
            </w:r>
          </w:p>
        </w:tc>
        <w:tc>
          <w:tcPr>
            <w:tcW w:w="7645" w:type="dxa"/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062B8F" w14:textId="77777777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Interpretação</w:t>
            </w:r>
          </w:p>
        </w:tc>
      </w:tr>
      <w:tr w:rsidR="002245BB" w:rsidRPr="00C6709B" w14:paraId="0570A8E2" w14:textId="77777777">
        <w:tc>
          <w:tcPr>
            <w:tcW w:w="1423" w:type="dxa"/>
            <w:vMerge w:val="restart"/>
            <w:vAlign w:val="center"/>
          </w:tcPr>
          <w:p w14:paraId="1CBD733A" w14:textId="77777777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Microrganismos</w:t>
            </w:r>
          </w:p>
        </w:tc>
        <w:tc>
          <w:tcPr>
            <w:tcW w:w="141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FA3883" w14:textId="77777777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0 – 0,300</w:t>
            </w:r>
          </w:p>
        </w:tc>
        <w:tc>
          <w:tcPr>
            <w:tcW w:w="764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56B528" w14:textId="77777777" w:rsidR="002245BB" w:rsidRPr="0089690C" w:rsidRDefault="002C337D">
            <w:pPr>
              <w:spacing w:after="0" w:line="240" w:lineRule="auto"/>
              <w:rPr>
                <w:rFonts w:ascii="Calibri" w:eastAsia="Calibri" w:hAnsi="Calibri" w:cs="Calibri"/>
                <w:b/>
                <w:bCs/>
                <w:sz w:val="20"/>
                <w:szCs w:val="20"/>
                <w:lang w:val="pt-BR"/>
              </w:rPr>
            </w:pPr>
            <w:r w:rsidRPr="0089690C">
              <w:rPr>
                <w:rFonts w:ascii="Calibri" w:eastAsia="Calibri" w:hAnsi="Calibri" w:cs="Calibri"/>
                <w:sz w:val="20"/>
                <w:szCs w:val="20"/>
                <w:lang w:val="pt-BR"/>
              </w:rPr>
              <w:t>Provável presença ativa do microrganismo</w:t>
            </w:r>
          </w:p>
        </w:tc>
      </w:tr>
      <w:tr w:rsidR="002245BB" w:rsidRPr="00C6709B" w14:paraId="7E64E3A3" w14:textId="77777777">
        <w:tc>
          <w:tcPr>
            <w:tcW w:w="1423" w:type="dxa"/>
            <w:vMerge/>
            <w:vAlign w:val="center"/>
          </w:tcPr>
          <w:p w14:paraId="4E0BA86A" w14:textId="77777777" w:rsidR="002245BB" w:rsidRPr="0089690C" w:rsidRDefault="002245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Calibri" w:eastAsia="Calibri" w:hAnsi="Calibri" w:cs="Calibri"/>
                <w:b/>
                <w:bCs/>
                <w:sz w:val="20"/>
                <w:szCs w:val="20"/>
                <w:lang w:val="pt-BR"/>
              </w:rPr>
            </w:pPr>
          </w:p>
        </w:tc>
        <w:tc>
          <w:tcPr>
            <w:tcW w:w="141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48BAD5" w14:textId="77777777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0,310 – 0,710</w:t>
            </w:r>
          </w:p>
        </w:tc>
        <w:tc>
          <w:tcPr>
            <w:tcW w:w="764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344C6D" w14:textId="77777777" w:rsidR="002245BB" w:rsidRPr="0089690C" w:rsidRDefault="002C337D">
            <w:pPr>
              <w:spacing w:after="0" w:line="240" w:lineRule="auto"/>
              <w:rPr>
                <w:rFonts w:ascii="Calibri" w:eastAsia="Calibri" w:hAnsi="Calibri" w:cs="Calibri"/>
                <w:sz w:val="20"/>
                <w:szCs w:val="20"/>
                <w:lang w:val="pt-BR"/>
              </w:rPr>
            </w:pPr>
            <w:r w:rsidRPr="0089690C">
              <w:rPr>
                <w:rFonts w:ascii="Calibri" w:eastAsia="Calibri" w:hAnsi="Calibri" w:cs="Calibri"/>
                <w:sz w:val="20"/>
                <w:szCs w:val="20"/>
                <w:lang w:val="pt-BR"/>
              </w:rPr>
              <w:t>Possível presença, podendo estar inativo ou em baixa atividade.</w:t>
            </w:r>
          </w:p>
        </w:tc>
      </w:tr>
      <w:tr w:rsidR="002245BB" w:rsidRPr="00C6709B" w14:paraId="564A1B7D" w14:textId="77777777">
        <w:tc>
          <w:tcPr>
            <w:tcW w:w="1423" w:type="dxa"/>
            <w:vMerge/>
            <w:vAlign w:val="center"/>
          </w:tcPr>
          <w:p w14:paraId="7F7DCFBC" w14:textId="77777777" w:rsidR="002245BB" w:rsidRPr="0089690C" w:rsidRDefault="002245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Calibri" w:eastAsia="Calibri" w:hAnsi="Calibri" w:cs="Calibri"/>
                <w:sz w:val="20"/>
                <w:szCs w:val="20"/>
                <w:lang w:val="pt-BR"/>
              </w:rPr>
            </w:pPr>
          </w:p>
        </w:tc>
        <w:tc>
          <w:tcPr>
            <w:tcW w:w="141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975251" w14:textId="77777777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&gt; 0,710</w:t>
            </w:r>
          </w:p>
        </w:tc>
        <w:tc>
          <w:tcPr>
            <w:tcW w:w="764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3D9A03" w14:textId="77777777" w:rsidR="002245BB" w:rsidRPr="0089690C" w:rsidRDefault="002C33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b/>
                <w:bCs/>
                <w:sz w:val="20"/>
                <w:szCs w:val="20"/>
                <w:lang w:val="pt-BR"/>
              </w:rPr>
            </w:pPr>
            <w:r w:rsidRPr="0089690C">
              <w:rPr>
                <w:rFonts w:ascii="Calibri" w:eastAsia="Calibri" w:hAnsi="Calibri" w:cs="Calibri"/>
                <w:sz w:val="20"/>
                <w:szCs w:val="20"/>
                <w:lang w:val="pt-BR"/>
              </w:rPr>
              <w:t>Compatibilidade fraca, indicando memória energética ou irrelevante.</w:t>
            </w:r>
          </w:p>
        </w:tc>
      </w:tr>
      <w:tr w:rsidR="002245BB" w:rsidRPr="00C6709B" w14:paraId="0CA4EE7A" w14:textId="77777777">
        <w:trPr>
          <w:trHeight w:val="314"/>
        </w:trPr>
        <w:tc>
          <w:tcPr>
            <w:tcW w:w="1423" w:type="dxa"/>
            <w:vMerge w:val="restart"/>
            <w:shd w:val="clear" w:color="auto" w:fill="D9D9D9"/>
            <w:vAlign w:val="center"/>
          </w:tcPr>
          <w:p w14:paraId="740D5F4D" w14:textId="77777777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Toxinas</w:t>
            </w:r>
          </w:p>
        </w:tc>
        <w:tc>
          <w:tcPr>
            <w:tcW w:w="1417" w:type="dxa"/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0E13D8" w14:textId="174F2F58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0 </w:t>
            </w:r>
            <w:r w:rsidR="00900B74">
              <w:rPr>
                <w:rFonts w:ascii="Calibri" w:eastAsia="Calibri" w:hAnsi="Calibri" w:cs="Calibri"/>
                <w:sz w:val="20"/>
                <w:szCs w:val="20"/>
              </w:rPr>
              <w:t>–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0,300</w:t>
            </w:r>
          </w:p>
        </w:tc>
        <w:tc>
          <w:tcPr>
            <w:tcW w:w="7645" w:type="dxa"/>
            <w:shd w:val="clear" w:color="auto" w:fill="D9D9D9"/>
          </w:tcPr>
          <w:p w14:paraId="771C1D82" w14:textId="77777777" w:rsidR="002245BB" w:rsidRPr="0089690C" w:rsidRDefault="002C33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52"/>
              <w:rPr>
                <w:rFonts w:ascii="Calibri" w:eastAsia="Calibri" w:hAnsi="Calibri" w:cs="Calibri"/>
                <w:sz w:val="20"/>
                <w:szCs w:val="20"/>
                <w:lang w:val="pt-BR"/>
              </w:rPr>
            </w:pPr>
            <w:r w:rsidRPr="0089690C">
              <w:rPr>
                <w:rFonts w:ascii="Calibri" w:eastAsia="Calibri" w:hAnsi="Calibri" w:cs="Calibri"/>
                <w:sz w:val="20"/>
                <w:szCs w:val="20"/>
                <w:lang w:val="pt-BR"/>
              </w:rPr>
              <w:t>Alta ressonância – forte impacto no organismo. Indica sobrecarga tóxica ou intoxicação ativa.</w:t>
            </w:r>
          </w:p>
        </w:tc>
      </w:tr>
      <w:tr w:rsidR="002245BB" w:rsidRPr="00C6709B" w14:paraId="5D174FCA" w14:textId="77777777">
        <w:trPr>
          <w:trHeight w:val="293"/>
        </w:trPr>
        <w:tc>
          <w:tcPr>
            <w:tcW w:w="1423" w:type="dxa"/>
            <w:vMerge/>
            <w:shd w:val="clear" w:color="auto" w:fill="D9D9D9"/>
            <w:vAlign w:val="center"/>
          </w:tcPr>
          <w:p w14:paraId="2E5D87AD" w14:textId="77777777" w:rsidR="002245BB" w:rsidRPr="0089690C" w:rsidRDefault="002245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Calibri" w:eastAsia="Calibri" w:hAnsi="Calibri" w:cs="Calibri"/>
                <w:sz w:val="20"/>
                <w:szCs w:val="20"/>
                <w:lang w:val="pt-BR"/>
              </w:rPr>
            </w:pPr>
          </w:p>
        </w:tc>
        <w:tc>
          <w:tcPr>
            <w:tcW w:w="1417" w:type="dxa"/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2ACB04" w14:textId="21EAA47F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0,300 </w:t>
            </w:r>
            <w:r w:rsidR="00900B74">
              <w:rPr>
                <w:rFonts w:ascii="Calibri" w:eastAsia="Calibri" w:hAnsi="Calibri" w:cs="Calibri"/>
                <w:sz w:val="20"/>
                <w:szCs w:val="20"/>
              </w:rPr>
              <w:t>–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0,700</w:t>
            </w:r>
          </w:p>
        </w:tc>
        <w:tc>
          <w:tcPr>
            <w:tcW w:w="7645" w:type="dxa"/>
            <w:shd w:val="clear" w:color="auto" w:fill="D9D9D9"/>
          </w:tcPr>
          <w:p w14:paraId="65BB4A1E" w14:textId="77777777" w:rsidR="002245BB" w:rsidRPr="0089690C" w:rsidRDefault="002C33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52"/>
              <w:rPr>
                <w:rFonts w:ascii="Calibri" w:eastAsia="Calibri" w:hAnsi="Calibri" w:cs="Calibri"/>
                <w:sz w:val="20"/>
                <w:szCs w:val="20"/>
                <w:lang w:val="pt-BR"/>
              </w:rPr>
            </w:pPr>
            <w:r w:rsidRPr="0089690C">
              <w:rPr>
                <w:rFonts w:ascii="Calibri" w:eastAsia="Calibri" w:hAnsi="Calibri" w:cs="Calibri"/>
                <w:sz w:val="20"/>
                <w:szCs w:val="20"/>
                <w:lang w:val="pt-BR"/>
              </w:rPr>
              <w:t>Ressonância moderada – há sinais de influência ativa no campo biológico. </w:t>
            </w:r>
          </w:p>
        </w:tc>
      </w:tr>
      <w:tr w:rsidR="002245BB" w:rsidRPr="00C6709B" w14:paraId="2D99B4B0" w14:textId="77777777">
        <w:trPr>
          <w:trHeight w:val="293"/>
        </w:trPr>
        <w:tc>
          <w:tcPr>
            <w:tcW w:w="1423" w:type="dxa"/>
            <w:vMerge/>
            <w:shd w:val="clear" w:color="auto" w:fill="D9D9D9"/>
            <w:vAlign w:val="center"/>
          </w:tcPr>
          <w:p w14:paraId="625CF1FD" w14:textId="77777777" w:rsidR="002245BB" w:rsidRPr="0089690C" w:rsidRDefault="002245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Calibri" w:eastAsia="Calibri" w:hAnsi="Calibri" w:cs="Calibri"/>
                <w:sz w:val="20"/>
                <w:szCs w:val="20"/>
                <w:lang w:val="pt-BR"/>
              </w:rPr>
            </w:pPr>
          </w:p>
        </w:tc>
        <w:tc>
          <w:tcPr>
            <w:tcW w:w="1417" w:type="dxa"/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BC6F8C" w14:textId="77777777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0,710 -1,000</w:t>
            </w:r>
          </w:p>
        </w:tc>
        <w:tc>
          <w:tcPr>
            <w:tcW w:w="7645" w:type="dxa"/>
            <w:shd w:val="clear" w:color="auto" w:fill="D9D9D9"/>
          </w:tcPr>
          <w:p w14:paraId="32101245" w14:textId="77777777" w:rsidR="002245BB" w:rsidRPr="0089690C" w:rsidRDefault="002C33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52"/>
              <w:rPr>
                <w:rFonts w:ascii="Calibri" w:eastAsia="Calibri" w:hAnsi="Calibri" w:cs="Calibri"/>
                <w:sz w:val="20"/>
                <w:szCs w:val="20"/>
                <w:lang w:val="pt-BR"/>
              </w:rPr>
            </w:pPr>
            <w:r w:rsidRPr="0089690C">
              <w:rPr>
                <w:rFonts w:ascii="Calibri" w:eastAsia="Calibri" w:hAnsi="Calibri" w:cs="Calibri"/>
                <w:sz w:val="20"/>
                <w:szCs w:val="20"/>
                <w:lang w:val="pt-BR"/>
              </w:rPr>
              <w:t>Baixa ressonância – possível exposição passada, mas pouco ativa.</w:t>
            </w:r>
          </w:p>
        </w:tc>
      </w:tr>
      <w:tr w:rsidR="002245BB" w14:paraId="1FE92A39" w14:textId="77777777">
        <w:trPr>
          <w:trHeight w:val="293"/>
        </w:trPr>
        <w:tc>
          <w:tcPr>
            <w:tcW w:w="1423" w:type="dxa"/>
            <w:vMerge/>
            <w:shd w:val="clear" w:color="auto" w:fill="D9D9D9"/>
            <w:vAlign w:val="center"/>
          </w:tcPr>
          <w:p w14:paraId="7CB592AF" w14:textId="77777777" w:rsidR="002245BB" w:rsidRPr="0089690C" w:rsidRDefault="002245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Calibri" w:eastAsia="Calibri" w:hAnsi="Calibri" w:cs="Calibri"/>
                <w:sz w:val="20"/>
                <w:szCs w:val="20"/>
                <w:lang w:val="pt-BR"/>
              </w:rPr>
            </w:pPr>
          </w:p>
        </w:tc>
        <w:tc>
          <w:tcPr>
            <w:tcW w:w="1417" w:type="dxa"/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C9401B" w14:textId="77777777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&gt;1,000</w:t>
            </w:r>
          </w:p>
        </w:tc>
        <w:tc>
          <w:tcPr>
            <w:tcW w:w="7645" w:type="dxa"/>
            <w:shd w:val="clear" w:color="auto" w:fill="D9D9D9"/>
          </w:tcPr>
          <w:p w14:paraId="2FAD2174" w14:textId="77777777" w:rsidR="002245BB" w:rsidRDefault="002C33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52"/>
              <w:rPr>
                <w:rFonts w:ascii="Calibri" w:eastAsia="Calibri" w:hAnsi="Calibri" w:cs="Calibri"/>
                <w:sz w:val="20"/>
                <w:szCs w:val="20"/>
              </w:rPr>
            </w:pPr>
            <w:r w:rsidRPr="0089690C">
              <w:rPr>
                <w:rFonts w:ascii="Calibri" w:eastAsia="Calibri" w:hAnsi="Calibri" w:cs="Calibri"/>
                <w:sz w:val="20"/>
                <w:szCs w:val="20"/>
                <w:lang w:val="pt-BR"/>
              </w:rPr>
              <w:t xml:space="preserve">Não ressoa com o organismo.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Ausência de carga tóxica.</w:t>
            </w:r>
          </w:p>
        </w:tc>
      </w:tr>
      <w:tr w:rsidR="002245BB" w:rsidRPr="00C6709B" w14:paraId="0EC314ED" w14:textId="77777777">
        <w:trPr>
          <w:trHeight w:val="293"/>
        </w:trPr>
        <w:tc>
          <w:tcPr>
            <w:tcW w:w="1423" w:type="dxa"/>
            <w:vMerge w:val="restart"/>
            <w:vAlign w:val="center"/>
          </w:tcPr>
          <w:p w14:paraId="4F058055" w14:textId="77777777" w:rsidR="002245BB" w:rsidRDefault="002C337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Campo morfogenético</w:t>
            </w:r>
          </w:p>
        </w:tc>
        <w:tc>
          <w:tcPr>
            <w:tcW w:w="141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191C7D" w14:textId="69030EEC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0 </w:t>
            </w:r>
            <w:r w:rsidR="00900B74">
              <w:rPr>
                <w:rFonts w:ascii="Calibri" w:eastAsia="Calibri" w:hAnsi="Calibri" w:cs="Calibri"/>
                <w:sz w:val="20"/>
                <w:szCs w:val="20"/>
              </w:rPr>
              <w:t>–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0,300</w:t>
            </w:r>
          </w:p>
        </w:tc>
        <w:tc>
          <w:tcPr>
            <w:tcW w:w="7645" w:type="dxa"/>
            <w:vAlign w:val="center"/>
          </w:tcPr>
          <w:p w14:paraId="5B66B88E" w14:textId="77777777" w:rsidR="002245BB" w:rsidRPr="0089690C" w:rsidRDefault="002C33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52"/>
              <w:rPr>
                <w:rFonts w:ascii="Calibri" w:eastAsia="Calibri" w:hAnsi="Calibri" w:cs="Calibri"/>
                <w:sz w:val="20"/>
                <w:szCs w:val="20"/>
                <w:lang w:val="pt-BR"/>
              </w:rPr>
            </w:pPr>
            <w:r w:rsidRPr="0089690C">
              <w:rPr>
                <w:rFonts w:ascii="Calibri" w:eastAsia="Calibri" w:hAnsi="Calibri" w:cs="Calibri"/>
                <w:sz w:val="20"/>
                <w:szCs w:val="20"/>
                <w:lang w:val="pt-BR"/>
              </w:rPr>
              <w:t>Emoção ativa e ressoante que está afetando os campos  emocional/mental no momento.</w:t>
            </w:r>
          </w:p>
        </w:tc>
      </w:tr>
      <w:tr w:rsidR="002245BB" w14:paraId="3C918C1C" w14:textId="77777777">
        <w:trPr>
          <w:trHeight w:val="293"/>
        </w:trPr>
        <w:tc>
          <w:tcPr>
            <w:tcW w:w="1423" w:type="dxa"/>
            <w:vMerge/>
            <w:vAlign w:val="center"/>
          </w:tcPr>
          <w:p w14:paraId="6D068CCE" w14:textId="77777777" w:rsidR="002245BB" w:rsidRPr="0089690C" w:rsidRDefault="002245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Calibri" w:eastAsia="Calibri" w:hAnsi="Calibri" w:cs="Calibri"/>
                <w:sz w:val="20"/>
                <w:szCs w:val="20"/>
                <w:lang w:val="pt-BR"/>
              </w:rPr>
            </w:pPr>
          </w:p>
        </w:tc>
        <w:tc>
          <w:tcPr>
            <w:tcW w:w="141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54AA55" w14:textId="4D6CB0F7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0,300 </w:t>
            </w:r>
            <w:r w:rsidR="00900B74">
              <w:rPr>
                <w:rFonts w:ascii="Calibri" w:eastAsia="Calibri" w:hAnsi="Calibri" w:cs="Calibri"/>
                <w:sz w:val="20"/>
                <w:szCs w:val="20"/>
              </w:rPr>
              <w:t>–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0,700</w:t>
            </w:r>
          </w:p>
        </w:tc>
        <w:tc>
          <w:tcPr>
            <w:tcW w:w="7645" w:type="dxa"/>
            <w:vAlign w:val="center"/>
          </w:tcPr>
          <w:p w14:paraId="5E173D25" w14:textId="77777777" w:rsidR="002245BB" w:rsidRDefault="002C33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52"/>
              <w:rPr>
                <w:rFonts w:ascii="Calibri" w:eastAsia="Calibri" w:hAnsi="Calibri" w:cs="Calibri"/>
                <w:sz w:val="20"/>
                <w:szCs w:val="20"/>
              </w:rPr>
            </w:pPr>
            <w:r w:rsidRPr="0089690C">
              <w:rPr>
                <w:rFonts w:ascii="Calibri" w:eastAsia="Calibri" w:hAnsi="Calibri" w:cs="Calibri"/>
                <w:sz w:val="20"/>
                <w:szCs w:val="20"/>
                <w:lang w:val="pt-BR"/>
              </w:rPr>
              <w:t xml:space="preserve">Emoção latente. Ainda exerce influência, embora com menor intensidade.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Pode estar ligada a memórias ou padrões recorrentes.</w:t>
            </w:r>
          </w:p>
        </w:tc>
      </w:tr>
      <w:tr w:rsidR="002245BB" w:rsidRPr="00C6709B" w14:paraId="103009DB" w14:textId="77777777">
        <w:trPr>
          <w:trHeight w:val="293"/>
        </w:trPr>
        <w:tc>
          <w:tcPr>
            <w:tcW w:w="1423" w:type="dxa"/>
            <w:vMerge/>
            <w:vAlign w:val="center"/>
          </w:tcPr>
          <w:p w14:paraId="36B8D594" w14:textId="77777777" w:rsidR="002245BB" w:rsidRDefault="002245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41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E66C93" w14:textId="77777777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0,710 -1,000</w:t>
            </w:r>
          </w:p>
        </w:tc>
        <w:tc>
          <w:tcPr>
            <w:tcW w:w="7645" w:type="dxa"/>
            <w:vAlign w:val="center"/>
          </w:tcPr>
          <w:p w14:paraId="01E02D21" w14:textId="77777777" w:rsidR="002245BB" w:rsidRPr="0089690C" w:rsidRDefault="002C33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52"/>
              <w:rPr>
                <w:rFonts w:ascii="Calibri" w:eastAsia="Calibri" w:hAnsi="Calibri" w:cs="Calibri"/>
                <w:sz w:val="20"/>
                <w:szCs w:val="20"/>
                <w:lang w:val="pt-BR"/>
              </w:rPr>
            </w:pPr>
            <w:r w:rsidRPr="0089690C">
              <w:rPr>
                <w:rFonts w:ascii="Calibri" w:eastAsia="Calibri" w:hAnsi="Calibri" w:cs="Calibri"/>
                <w:sz w:val="20"/>
                <w:szCs w:val="20"/>
                <w:lang w:val="pt-BR"/>
              </w:rPr>
              <w:t>Emoção em transição ou enfraquecida. Pode estar sendo processada ou superada.</w:t>
            </w:r>
          </w:p>
        </w:tc>
      </w:tr>
      <w:tr w:rsidR="002245BB" w:rsidRPr="00C6709B" w14:paraId="0735CB60" w14:textId="77777777">
        <w:trPr>
          <w:trHeight w:val="293"/>
        </w:trPr>
        <w:tc>
          <w:tcPr>
            <w:tcW w:w="1423" w:type="dxa"/>
            <w:vMerge/>
            <w:vAlign w:val="center"/>
          </w:tcPr>
          <w:p w14:paraId="1DF6D940" w14:textId="77777777" w:rsidR="002245BB" w:rsidRPr="0089690C" w:rsidRDefault="002245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Calibri" w:eastAsia="Calibri" w:hAnsi="Calibri" w:cs="Calibri"/>
                <w:sz w:val="20"/>
                <w:szCs w:val="20"/>
                <w:lang w:val="pt-BR"/>
              </w:rPr>
            </w:pPr>
          </w:p>
        </w:tc>
        <w:tc>
          <w:tcPr>
            <w:tcW w:w="141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F929B2" w14:textId="77777777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&gt;1,000</w:t>
            </w:r>
          </w:p>
        </w:tc>
        <w:tc>
          <w:tcPr>
            <w:tcW w:w="7645" w:type="dxa"/>
            <w:vAlign w:val="center"/>
          </w:tcPr>
          <w:p w14:paraId="6EC1430A" w14:textId="77777777" w:rsidR="002245BB" w:rsidRPr="0089690C" w:rsidRDefault="002C33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52"/>
              <w:rPr>
                <w:rFonts w:ascii="Calibri" w:eastAsia="Calibri" w:hAnsi="Calibri" w:cs="Calibri"/>
                <w:sz w:val="20"/>
                <w:szCs w:val="20"/>
                <w:lang w:val="pt-BR"/>
              </w:rPr>
            </w:pPr>
            <w:r w:rsidRPr="0089690C">
              <w:rPr>
                <w:rFonts w:ascii="Calibri" w:eastAsia="Calibri" w:hAnsi="Calibri" w:cs="Calibri"/>
                <w:sz w:val="20"/>
                <w:szCs w:val="20"/>
                <w:lang w:val="pt-BR"/>
              </w:rPr>
              <w:t>Geralmente não ressoa mais com o campo atual. Foi ressignificada e/ou superada.</w:t>
            </w:r>
          </w:p>
        </w:tc>
      </w:tr>
      <w:tr w:rsidR="002245BB" w:rsidRPr="00C6709B" w14:paraId="12F0B65C" w14:textId="77777777">
        <w:tc>
          <w:tcPr>
            <w:tcW w:w="1423" w:type="dxa"/>
            <w:vMerge w:val="restart"/>
            <w:shd w:val="clear" w:color="auto" w:fill="D9D9D9"/>
            <w:vAlign w:val="center"/>
          </w:tcPr>
          <w:p w14:paraId="35C7D55A" w14:textId="77777777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Alimentos</w:t>
            </w:r>
          </w:p>
        </w:tc>
        <w:tc>
          <w:tcPr>
            <w:tcW w:w="1417" w:type="dxa"/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50AF5E" w14:textId="3E22CB61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0 </w:t>
            </w:r>
            <w:r w:rsidR="00900B74">
              <w:rPr>
                <w:rFonts w:ascii="Calibri" w:eastAsia="Calibri" w:hAnsi="Calibri" w:cs="Calibri"/>
                <w:sz w:val="20"/>
                <w:szCs w:val="20"/>
              </w:rPr>
              <w:t>–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0,300</w:t>
            </w:r>
          </w:p>
        </w:tc>
        <w:tc>
          <w:tcPr>
            <w:tcW w:w="7645" w:type="dxa"/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64828B" w14:textId="77777777" w:rsidR="002245BB" w:rsidRPr="0089690C" w:rsidRDefault="002C337D">
            <w:pPr>
              <w:spacing w:after="0" w:line="240" w:lineRule="auto"/>
              <w:rPr>
                <w:rFonts w:ascii="Calibri" w:eastAsia="Calibri" w:hAnsi="Calibri" w:cs="Calibri"/>
                <w:b/>
                <w:bCs/>
                <w:sz w:val="20"/>
                <w:szCs w:val="20"/>
                <w:lang w:val="pt-BR"/>
              </w:rPr>
            </w:pPr>
            <w:r w:rsidRPr="0089690C">
              <w:rPr>
                <w:rFonts w:ascii="Calibri" w:eastAsia="Calibri" w:hAnsi="Calibri" w:cs="Calibri"/>
                <w:sz w:val="20"/>
                <w:szCs w:val="20"/>
                <w:lang w:val="pt-BR"/>
              </w:rPr>
              <w:t>Altamente compatível – alimento benéfico, harmonizador.</w:t>
            </w:r>
          </w:p>
        </w:tc>
      </w:tr>
      <w:tr w:rsidR="002245BB" w:rsidRPr="00C6709B" w14:paraId="052B73CB" w14:textId="77777777">
        <w:tc>
          <w:tcPr>
            <w:tcW w:w="1423" w:type="dxa"/>
            <w:vMerge/>
            <w:shd w:val="clear" w:color="auto" w:fill="D9D9D9"/>
            <w:vAlign w:val="center"/>
          </w:tcPr>
          <w:p w14:paraId="3790B32D" w14:textId="77777777" w:rsidR="002245BB" w:rsidRPr="0089690C" w:rsidRDefault="002245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Calibri" w:eastAsia="Calibri" w:hAnsi="Calibri" w:cs="Calibri"/>
                <w:b/>
                <w:bCs/>
                <w:sz w:val="20"/>
                <w:szCs w:val="20"/>
                <w:lang w:val="pt-BR"/>
              </w:rPr>
            </w:pPr>
          </w:p>
        </w:tc>
        <w:tc>
          <w:tcPr>
            <w:tcW w:w="1417" w:type="dxa"/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369153" w14:textId="73A8A224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0,300 </w:t>
            </w:r>
            <w:r w:rsidR="00900B74">
              <w:rPr>
                <w:rFonts w:ascii="Calibri" w:eastAsia="Calibri" w:hAnsi="Calibri" w:cs="Calibri"/>
                <w:sz w:val="20"/>
                <w:szCs w:val="20"/>
              </w:rPr>
              <w:t>–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0,700</w:t>
            </w:r>
          </w:p>
        </w:tc>
        <w:tc>
          <w:tcPr>
            <w:tcW w:w="7645" w:type="dxa"/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71FE09" w14:textId="77777777" w:rsidR="002245BB" w:rsidRPr="0089690C" w:rsidRDefault="002C337D">
            <w:pPr>
              <w:spacing w:after="0" w:line="240" w:lineRule="auto"/>
              <w:rPr>
                <w:rFonts w:ascii="Calibri" w:eastAsia="Calibri" w:hAnsi="Calibri" w:cs="Calibri"/>
                <w:b/>
                <w:bCs/>
                <w:sz w:val="20"/>
                <w:szCs w:val="20"/>
                <w:lang w:val="pt-BR"/>
              </w:rPr>
            </w:pPr>
            <w:r w:rsidRPr="0089690C">
              <w:rPr>
                <w:rFonts w:ascii="Calibri" w:eastAsia="Calibri" w:hAnsi="Calibri" w:cs="Calibri"/>
                <w:sz w:val="20"/>
                <w:szCs w:val="20"/>
                <w:lang w:val="pt-BR"/>
              </w:rPr>
              <w:t>Compatível – pode ser consumido com moderação.</w:t>
            </w:r>
          </w:p>
        </w:tc>
      </w:tr>
      <w:tr w:rsidR="002245BB" w:rsidRPr="00C6709B" w14:paraId="51767719" w14:textId="77777777">
        <w:trPr>
          <w:trHeight w:val="265"/>
        </w:trPr>
        <w:tc>
          <w:tcPr>
            <w:tcW w:w="1423" w:type="dxa"/>
            <w:vMerge/>
            <w:shd w:val="clear" w:color="auto" w:fill="D9D9D9"/>
            <w:vAlign w:val="center"/>
          </w:tcPr>
          <w:p w14:paraId="6F05E206" w14:textId="77777777" w:rsidR="002245BB" w:rsidRPr="0089690C" w:rsidRDefault="002245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Calibri" w:eastAsia="Calibri" w:hAnsi="Calibri" w:cs="Calibri"/>
                <w:b/>
                <w:bCs/>
                <w:sz w:val="20"/>
                <w:szCs w:val="20"/>
                <w:lang w:val="pt-BR"/>
              </w:rPr>
            </w:pPr>
          </w:p>
        </w:tc>
        <w:tc>
          <w:tcPr>
            <w:tcW w:w="1417" w:type="dxa"/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BCF19F" w14:textId="77777777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0,710 -1,000</w:t>
            </w:r>
          </w:p>
        </w:tc>
        <w:tc>
          <w:tcPr>
            <w:tcW w:w="7645" w:type="dxa"/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8E3AE7" w14:textId="77777777" w:rsidR="002245BB" w:rsidRPr="0089690C" w:rsidRDefault="002C337D">
            <w:pPr>
              <w:spacing w:after="0" w:line="240" w:lineRule="auto"/>
              <w:rPr>
                <w:rFonts w:ascii="Calibri" w:eastAsia="Calibri" w:hAnsi="Calibri" w:cs="Calibri"/>
                <w:sz w:val="20"/>
                <w:szCs w:val="20"/>
                <w:lang w:val="pt-BR"/>
              </w:rPr>
            </w:pPr>
            <w:r w:rsidRPr="0089690C">
              <w:rPr>
                <w:rFonts w:ascii="Calibri" w:eastAsia="Calibri" w:hAnsi="Calibri" w:cs="Calibri"/>
                <w:sz w:val="20"/>
                <w:szCs w:val="20"/>
                <w:lang w:val="pt-BR"/>
              </w:rPr>
              <w:t>Pouco compatível – pode gerar leve estresse biológico.</w:t>
            </w:r>
          </w:p>
        </w:tc>
      </w:tr>
      <w:tr w:rsidR="002245BB" w:rsidRPr="00C6709B" w14:paraId="2A565934" w14:textId="77777777">
        <w:tc>
          <w:tcPr>
            <w:tcW w:w="1423" w:type="dxa"/>
            <w:vMerge/>
            <w:shd w:val="clear" w:color="auto" w:fill="D9D9D9"/>
            <w:vAlign w:val="center"/>
          </w:tcPr>
          <w:p w14:paraId="48C3E95A" w14:textId="77777777" w:rsidR="002245BB" w:rsidRPr="0089690C" w:rsidRDefault="002245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Calibri" w:eastAsia="Calibri" w:hAnsi="Calibri" w:cs="Calibri"/>
                <w:sz w:val="20"/>
                <w:szCs w:val="20"/>
                <w:lang w:val="pt-BR"/>
              </w:rPr>
            </w:pPr>
          </w:p>
        </w:tc>
        <w:tc>
          <w:tcPr>
            <w:tcW w:w="1417" w:type="dxa"/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DBF16C" w14:textId="77777777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&gt;1,000</w:t>
            </w:r>
          </w:p>
        </w:tc>
        <w:tc>
          <w:tcPr>
            <w:tcW w:w="7645" w:type="dxa"/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C979E6" w14:textId="77777777" w:rsidR="002245BB" w:rsidRPr="0089690C" w:rsidRDefault="002C337D">
            <w:pPr>
              <w:spacing w:after="0" w:line="240" w:lineRule="auto"/>
              <w:rPr>
                <w:rFonts w:ascii="Calibri" w:eastAsia="Calibri" w:hAnsi="Calibri" w:cs="Calibri"/>
                <w:b/>
                <w:bCs/>
                <w:sz w:val="20"/>
                <w:szCs w:val="20"/>
                <w:lang w:val="pt-BR"/>
              </w:rPr>
            </w:pPr>
            <w:r w:rsidRPr="0089690C">
              <w:rPr>
                <w:rFonts w:ascii="Calibri" w:eastAsia="Calibri" w:hAnsi="Calibri" w:cs="Calibri"/>
                <w:sz w:val="20"/>
                <w:szCs w:val="20"/>
                <w:lang w:val="pt-BR"/>
              </w:rPr>
              <w:t>Incompatível – potencial alergênico, inflamatório ou intoxicante.</w:t>
            </w:r>
          </w:p>
        </w:tc>
      </w:tr>
    </w:tbl>
    <w:p w14:paraId="4DA8E20D" w14:textId="77777777" w:rsidR="002245BB" w:rsidRDefault="002C337D">
      <w:p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lastRenderedPageBreak/>
        <w:t>4. RESULTADOS DAS ANÁLISES</w:t>
      </w:r>
    </w:p>
    <w:tbl>
      <w:tblPr>
        <w:tblStyle w:val="affffffff3"/>
        <w:tblW w:w="10593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22"/>
        <w:gridCol w:w="1276"/>
        <w:gridCol w:w="4536"/>
        <w:gridCol w:w="1559"/>
      </w:tblGrid>
      <w:tr w:rsidR="002245BB" w14:paraId="340FE4B1" w14:textId="77777777">
        <w:trPr>
          <w:trHeight w:val="279"/>
        </w:trPr>
        <w:tc>
          <w:tcPr>
            <w:tcW w:w="3222" w:type="dxa"/>
            <w:shd w:val="clear" w:color="auto" w:fill="D9D9D9"/>
          </w:tcPr>
          <w:p w14:paraId="62F4F578" w14:textId="77777777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MICRORGANISMOS DETECTADOS</w:t>
            </w:r>
          </w:p>
        </w:tc>
        <w:tc>
          <w:tcPr>
            <w:tcW w:w="1276" w:type="dxa"/>
            <w:shd w:val="clear" w:color="auto" w:fill="D9D9D9"/>
          </w:tcPr>
          <w:p w14:paraId="6A79FA3F" w14:textId="77777777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TIPO</w:t>
            </w:r>
          </w:p>
        </w:tc>
        <w:tc>
          <w:tcPr>
            <w:tcW w:w="4536" w:type="dxa"/>
            <w:shd w:val="clear" w:color="auto" w:fill="D9D9D9"/>
          </w:tcPr>
          <w:p w14:paraId="6482342D" w14:textId="77777777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SINTOMAS COMUNS</w:t>
            </w:r>
          </w:p>
        </w:tc>
        <w:tc>
          <w:tcPr>
            <w:tcW w:w="1559" w:type="dxa"/>
            <w:shd w:val="clear" w:color="auto" w:fill="D9D9D9"/>
          </w:tcPr>
          <w:p w14:paraId="721894C3" w14:textId="77777777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D</w:t>
            </w:r>
          </w:p>
        </w:tc>
      </w:tr>
      <w:tr w:rsidR="00900B74" w14:paraId="43B89552" w14:textId="77777777" w:rsidTr="00A80BBA">
        <w:trPr>
          <w:trHeight w:val="279"/>
        </w:trPr>
        <w:tc>
          <w:tcPr>
            <w:tcW w:w="10593" w:type="dxa"/>
            <w:gridSpan w:val="4"/>
          </w:tcPr>
          <w:p w14:paraId="7DCD3008" w14:textId="312EAF4A" w:rsidR="00900B74" w:rsidRDefault="00900B74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{%</w:t>
            </w:r>
            <w:r w:rsidR="00A80BBA">
              <w:rPr>
                <w:rFonts w:ascii="Calibri" w:eastAsia="Calibri" w:hAnsi="Calibri" w:cs="Calibri"/>
                <w:b/>
                <w:bCs/>
              </w:rPr>
              <w:t>tr for item in table_microorganism%}</w:t>
            </w:r>
          </w:p>
        </w:tc>
      </w:tr>
      <w:tr w:rsidR="00900B74" w14:paraId="3DAEDDE4" w14:textId="77777777" w:rsidTr="00A80BBA">
        <w:trPr>
          <w:trHeight w:val="279"/>
        </w:trPr>
        <w:tc>
          <w:tcPr>
            <w:tcW w:w="3222" w:type="dxa"/>
          </w:tcPr>
          <w:p w14:paraId="4BB78EA8" w14:textId="14C2E391" w:rsidR="00900B74" w:rsidRDefault="00BD43A7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{{item.nome}}</w:t>
            </w:r>
          </w:p>
        </w:tc>
        <w:tc>
          <w:tcPr>
            <w:tcW w:w="1276" w:type="dxa"/>
          </w:tcPr>
          <w:p w14:paraId="5BE8A08A" w14:textId="4C9C6BBA" w:rsidR="00900B74" w:rsidRDefault="00BD43A7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{{item.tipo}}</w:t>
            </w:r>
          </w:p>
        </w:tc>
        <w:tc>
          <w:tcPr>
            <w:tcW w:w="4536" w:type="dxa"/>
          </w:tcPr>
          <w:p w14:paraId="0663C25A" w14:textId="1E247A8D" w:rsidR="00900B74" w:rsidRDefault="00BD43A7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{{item.</w:t>
            </w:r>
            <w:r w:rsidR="000311EE">
              <w:rPr>
                <w:rFonts w:ascii="Calibri" w:eastAsia="Calibri" w:hAnsi="Calibri" w:cs="Calibri"/>
                <w:b/>
                <w:bCs/>
              </w:rPr>
              <w:t>sintomas</w:t>
            </w:r>
            <w:r>
              <w:rPr>
                <w:rFonts w:ascii="Calibri" w:eastAsia="Calibri" w:hAnsi="Calibri" w:cs="Calibri"/>
                <w:b/>
                <w:bCs/>
              </w:rPr>
              <w:t>}}</w:t>
            </w:r>
          </w:p>
        </w:tc>
        <w:tc>
          <w:tcPr>
            <w:tcW w:w="1559" w:type="dxa"/>
          </w:tcPr>
          <w:p w14:paraId="3C239F9B" w14:textId="0ED3BB06" w:rsidR="00900B74" w:rsidRDefault="000311EE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{{item.D}}</w:t>
            </w:r>
          </w:p>
        </w:tc>
      </w:tr>
      <w:tr w:rsidR="00A80BBA" w14:paraId="0B997827" w14:textId="77777777" w:rsidTr="001F7EA7">
        <w:trPr>
          <w:trHeight w:val="279"/>
        </w:trPr>
        <w:tc>
          <w:tcPr>
            <w:tcW w:w="10593" w:type="dxa"/>
            <w:gridSpan w:val="4"/>
          </w:tcPr>
          <w:p w14:paraId="5CF0592A" w14:textId="40863901" w:rsidR="00A80BBA" w:rsidRDefault="00A80BBA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{%tr endfor %}</w:t>
            </w:r>
          </w:p>
        </w:tc>
      </w:tr>
    </w:tbl>
    <w:p w14:paraId="7B5937BF" w14:textId="77777777" w:rsidR="002245BB" w:rsidRDefault="002245BB">
      <w:pPr>
        <w:widowControl w:val="0"/>
        <w:spacing w:after="0"/>
        <w:rPr>
          <w:rFonts w:ascii="Calibri" w:eastAsia="Calibri" w:hAnsi="Calibri" w:cs="Calibri"/>
          <w:sz w:val="12"/>
          <w:szCs w:val="12"/>
        </w:rPr>
      </w:pPr>
      <w:bookmarkStart w:id="1" w:name="_heading=h.avy5f2be3e0l" w:colFirst="0" w:colLast="0"/>
      <w:bookmarkEnd w:id="1"/>
    </w:p>
    <w:p w14:paraId="19532523" w14:textId="77777777" w:rsidR="00900B74" w:rsidRDefault="00900B74">
      <w:pPr>
        <w:widowControl w:val="0"/>
        <w:spacing w:after="0"/>
        <w:rPr>
          <w:rFonts w:ascii="Calibri" w:eastAsia="Calibri" w:hAnsi="Calibri" w:cs="Calibri"/>
          <w:sz w:val="12"/>
          <w:szCs w:val="12"/>
        </w:rPr>
      </w:pPr>
    </w:p>
    <w:p w14:paraId="50CC2A5A" w14:textId="77777777" w:rsidR="00900B74" w:rsidRDefault="00900B74">
      <w:pPr>
        <w:widowControl w:val="0"/>
        <w:spacing w:after="0"/>
        <w:rPr>
          <w:rFonts w:ascii="Calibri" w:eastAsia="Calibri" w:hAnsi="Calibri" w:cs="Calibri"/>
          <w:sz w:val="12"/>
          <w:szCs w:val="12"/>
        </w:rPr>
      </w:pPr>
    </w:p>
    <w:p w14:paraId="5D7DB4AC" w14:textId="77777777" w:rsidR="00900B74" w:rsidRDefault="00900B74">
      <w:pPr>
        <w:widowControl w:val="0"/>
        <w:spacing w:after="0"/>
        <w:rPr>
          <w:rFonts w:ascii="Calibri" w:eastAsia="Calibri" w:hAnsi="Calibri" w:cs="Calibri"/>
          <w:sz w:val="12"/>
          <w:szCs w:val="12"/>
        </w:rPr>
      </w:pPr>
    </w:p>
    <w:p w14:paraId="39576935" w14:textId="77777777" w:rsidR="00900B74" w:rsidRDefault="00900B74">
      <w:pPr>
        <w:widowControl w:val="0"/>
        <w:spacing w:after="0"/>
        <w:rPr>
          <w:rFonts w:ascii="Calibri" w:eastAsia="Calibri" w:hAnsi="Calibri" w:cs="Calibri"/>
          <w:sz w:val="12"/>
          <w:szCs w:val="12"/>
        </w:rPr>
      </w:pPr>
    </w:p>
    <w:tbl>
      <w:tblPr>
        <w:tblStyle w:val="affffffff4"/>
        <w:tblW w:w="10637" w:type="dxa"/>
        <w:tblInd w:w="-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61"/>
        <w:gridCol w:w="5817"/>
        <w:gridCol w:w="1559"/>
      </w:tblGrid>
      <w:tr w:rsidR="002245BB" w14:paraId="7CBE64CC" w14:textId="77777777">
        <w:tc>
          <w:tcPr>
            <w:tcW w:w="3261" w:type="dxa"/>
            <w:shd w:val="clear" w:color="auto" w:fill="D9D9D9"/>
          </w:tcPr>
          <w:p w14:paraId="28BC83D0" w14:textId="77777777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TOXINAS DETECTADAS</w:t>
            </w:r>
          </w:p>
        </w:tc>
        <w:tc>
          <w:tcPr>
            <w:tcW w:w="5817" w:type="dxa"/>
            <w:shd w:val="clear" w:color="auto" w:fill="D9D9D9"/>
          </w:tcPr>
          <w:p w14:paraId="63198BEA" w14:textId="77777777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SINTOMAS COMUNS DA INTOXICAÇÃO</w:t>
            </w:r>
          </w:p>
        </w:tc>
        <w:tc>
          <w:tcPr>
            <w:tcW w:w="1559" w:type="dxa"/>
            <w:shd w:val="clear" w:color="auto" w:fill="D9D9D9"/>
          </w:tcPr>
          <w:p w14:paraId="6619898A" w14:textId="77777777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D</w:t>
            </w:r>
          </w:p>
        </w:tc>
      </w:tr>
      <w:tr w:rsidR="000311EE" w14:paraId="3814DC53" w14:textId="77777777" w:rsidTr="006A42E1">
        <w:tc>
          <w:tcPr>
            <w:tcW w:w="10637" w:type="dxa"/>
            <w:gridSpan w:val="3"/>
          </w:tcPr>
          <w:p w14:paraId="280DE4F2" w14:textId="026F1AE4" w:rsidR="000311EE" w:rsidRPr="000311EE" w:rsidRDefault="000311EE" w:rsidP="000311EE">
            <w:pPr>
              <w:spacing w:after="0" w:line="240" w:lineRule="auto"/>
              <w:rPr>
                <w:rFonts w:ascii="Calibri" w:eastAsia="Calibri" w:hAnsi="Calibri" w:cs="Calibri"/>
                <w:lang w:val="en-US"/>
              </w:rPr>
            </w:pPr>
            <w:r>
              <w:rPr>
                <w:rFonts w:ascii="Calibri" w:eastAsia="Calibri" w:hAnsi="Calibri" w:cs="Calibri"/>
                <w:b/>
                <w:bCs/>
              </w:rPr>
              <w:t>{%tr for item in table_toxins%}</w:t>
            </w:r>
          </w:p>
        </w:tc>
      </w:tr>
      <w:tr w:rsidR="002245BB" w14:paraId="1FA1B8BC" w14:textId="77777777">
        <w:tc>
          <w:tcPr>
            <w:tcW w:w="3261" w:type="dxa"/>
          </w:tcPr>
          <w:p w14:paraId="13552FC6" w14:textId="2464B277" w:rsidR="002245BB" w:rsidRDefault="000311EE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{{item</w:t>
            </w:r>
            <w:r w:rsidR="009B6E1B">
              <w:rPr>
                <w:rFonts w:ascii="Calibri" w:eastAsia="Calibri" w:hAnsi="Calibri" w:cs="Calibri"/>
              </w:rPr>
              <w:t>.nome}}</w:t>
            </w:r>
          </w:p>
        </w:tc>
        <w:tc>
          <w:tcPr>
            <w:tcW w:w="5817" w:type="dxa"/>
          </w:tcPr>
          <w:p w14:paraId="46168DAE" w14:textId="4B228C4F" w:rsidR="002245BB" w:rsidRDefault="009B6E1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{{item.efeitos</w:t>
            </w:r>
            <w:r w:rsidR="002326C8">
              <w:rPr>
                <w:rFonts w:ascii="Calibri" w:eastAsia="Calibri" w:hAnsi="Calibri" w:cs="Calibri"/>
              </w:rPr>
              <w:t>}}</w:t>
            </w:r>
          </w:p>
        </w:tc>
        <w:tc>
          <w:tcPr>
            <w:tcW w:w="1559" w:type="dxa"/>
          </w:tcPr>
          <w:p w14:paraId="6A462260" w14:textId="1EBAA2DE" w:rsidR="002245BB" w:rsidRDefault="002326C8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{{item.D}}</w:t>
            </w:r>
          </w:p>
        </w:tc>
      </w:tr>
      <w:tr w:rsidR="002326C8" w14:paraId="1281ECA1" w14:textId="77777777" w:rsidTr="006B58A3">
        <w:tc>
          <w:tcPr>
            <w:tcW w:w="10637" w:type="dxa"/>
            <w:gridSpan w:val="3"/>
          </w:tcPr>
          <w:p w14:paraId="583F613B" w14:textId="3AC478AD" w:rsidR="002326C8" w:rsidRDefault="002326C8" w:rsidP="002326C8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{%tr endfor %}</w:t>
            </w:r>
          </w:p>
        </w:tc>
      </w:tr>
    </w:tbl>
    <w:p w14:paraId="3B2B1683" w14:textId="77777777" w:rsidR="002245BB" w:rsidRDefault="002245BB">
      <w:pPr>
        <w:widowControl w:val="0"/>
        <w:spacing w:after="0"/>
        <w:rPr>
          <w:rFonts w:ascii="Calibri" w:eastAsia="Calibri" w:hAnsi="Calibri" w:cs="Calibri"/>
          <w:sz w:val="12"/>
          <w:szCs w:val="12"/>
        </w:rPr>
      </w:pPr>
    </w:p>
    <w:tbl>
      <w:tblPr>
        <w:tblStyle w:val="affffffff5"/>
        <w:tblW w:w="10632" w:type="dxa"/>
        <w:tblInd w:w="-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73"/>
        <w:gridCol w:w="1559"/>
      </w:tblGrid>
      <w:tr w:rsidR="002245BB" w14:paraId="717EBAE2" w14:textId="77777777">
        <w:trPr>
          <w:tblHeader/>
        </w:trPr>
        <w:tc>
          <w:tcPr>
            <w:tcW w:w="9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7F0B65CB" w14:textId="77777777" w:rsidR="002245BB" w:rsidRDefault="002C337D">
            <w:pPr>
              <w:widowControl w:val="0"/>
              <w:spacing w:line="276" w:lineRule="auto"/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ALIMENTOS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734D2483" w14:textId="77777777" w:rsidR="002245BB" w:rsidRDefault="002C337D">
            <w:pPr>
              <w:widowControl w:val="0"/>
              <w:spacing w:line="276" w:lineRule="auto"/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D</w:t>
            </w:r>
          </w:p>
        </w:tc>
      </w:tr>
      <w:tr w:rsidR="00841E0E" w14:paraId="348CF81E" w14:textId="77777777" w:rsidTr="008764ED">
        <w:tc>
          <w:tcPr>
            <w:tcW w:w="106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B428C5" w14:textId="1D0D42DD" w:rsidR="00841E0E" w:rsidRDefault="00E64CF8" w:rsidP="00841E0E">
            <w:pPr>
              <w:widowControl w:val="0"/>
              <w:spacing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{%tr for k, v in table_food.items()%}</w:t>
            </w:r>
          </w:p>
        </w:tc>
      </w:tr>
      <w:tr w:rsidR="002245BB" w14:paraId="6BE8DDD9" w14:textId="77777777">
        <w:tc>
          <w:tcPr>
            <w:tcW w:w="9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17559E" w14:textId="37FF2B01" w:rsidR="002245BB" w:rsidRDefault="00E64CF8">
            <w:pPr>
              <w:widowControl w:val="0"/>
              <w:spacing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{{</w:t>
            </w:r>
            <w:r w:rsidR="008A7B2F">
              <w:rPr>
                <w:rFonts w:ascii="Calibri" w:eastAsia="Calibri" w:hAnsi="Calibri" w:cs="Calibri"/>
              </w:rPr>
              <w:t>k}}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3C4326" w14:textId="1AADB65B" w:rsidR="002245BB" w:rsidRDefault="008A7B2F">
            <w:pPr>
              <w:widowControl w:val="0"/>
              <w:spacing w:line="27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{{v}}</w:t>
            </w:r>
          </w:p>
        </w:tc>
      </w:tr>
      <w:tr w:rsidR="008A7B2F" w14:paraId="19BB4397" w14:textId="77777777" w:rsidTr="008A7AF8">
        <w:tc>
          <w:tcPr>
            <w:tcW w:w="106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82D893" w14:textId="11B24512" w:rsidR="008A7B2F" w:rsidRDefault="008A7B2F" w:rsidP="008A7B2F">
            <w:pPr>
              <w:widowControl w:val="0"/>
              <w:spacing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{%</w:t>
            </w:r>
            <w:r w:rsidR="00616C91">
              <w:rPr>
                <w:rFonts w:ascii="Calibri" w:eastAsia="Calibri" w:hAnsi="Calibri" w:cs="Calibri"/>
              </w:rPr>
              <w:t>tr</w:t>
            </w:r>
            <w:r>
              <w:rPr>
                <w:rFonts w:ascii="Calibri" w:eastAsia="Calibri" w:hAnsi="Calibri" w:cs="Calibri"/>
              </w:rPr>
              <w:t xml:space="preserve"> end</w:t>
            </w:r>
            <w:r w:rsidR="003D34C6">
              <w:rPr>
                <w:rFonts w:ascii="Calibri" w:eastAsia="Calibri" w:hAnsi="Calibri" w:cs="Calibri"/>
              </w:rPr>
              <w:t>f</w:t>
            </w:r>
            <w:r>
              <w:rPr>
                <w:rFonts w:ascii="Calibri" w:eastAsia="Calibri" w:hAnsi="Calibri" w:cs="Calibri"/>
              </w:rPr>
              <w:t>or %}</w:t>
            </w:r>
          </w:p>
        </w:tc>
      </w:tr>
    </w:tbl>
    <w:p w14:paraId="0973AF5B" w14:textId="77777777" w:rsidR="002245BB" w:rsidRDefault="002245BB">
      <w:pPr>
        <w:widowControl w:val="0"/>
        <w:spacing w:after="0"/>
        <w:jc w:val="center"/>
        <w:rPr>
          <w:rFonts w:ascii="Calibri" w:eastAsia="Calibri" w:hAnsi="Calibri" w:cs="Calibri"/>
          <w:sz w:val="12"/>
          <w:szCs w:val="12"/>
        </w:rPr>
        <w:sectPr w:rsidR="002245BB">
          <w:headerReference w:type="default" r:id="rId9"/>
          <w:pgSz w:w="12240" w:h="15840"/>
          <w:pgMar w:top="720" w:right="720" w:bottom="720" w:left="720" w:header="720" w:footer="720" w:gutter="0"/>
          <w:pgNumType w:start="1"/>
          <w:cols w:space="720"/>
        </w:sectPr>
      </w:pPr>
    </w:p>
    <w:p w14:paraId="361ADBE6" w14:textId="77777777" w:rsidR="002245BB" w:rsidRDefault="002245B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libri" w:eastAsia="Calibri" w:hAnsi="Calibri" w:cs="Calibri"/>
          <w:sz w:val="4"/>
          <w:szCs w:val="4"/>
        </w:rPr>
      </w:pPr>
    </w:p>
    <w:tbl>
      <w:tblPr>
        <w:tblStyle w:val="affffffff6"/>
        <w:tblW w:w="10632" w:type="dxa"/>
        <w:tblInd w:w="-5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632"/>
      </w:tblGrid>
      <w:tr w:rsidR="002245BB" w:rsidRPr="00C6709B" w14:paraId="3387C657" w14:textId="77777777">
        <w:trPr>
          <w:trHeight w:val="170"/>
        </w:trPr>
        <w:tc>
          <w:tcPr>
            <w:tcW w:w="10632" w:type="dxa"/>
            <w:shd w:val="clear" w:color="auto" w:fill="D9D9D9"/>
            <w:vAlign w:val="center"/>
          </w:tcPr>
          <w:p w14:paraId="3F72D5FB" w14:textId="77777777" w:rsidR="002245BB" w:rsidRPr="0089690C" w:rsidRDefault="002C337D">
            <w:pPr>
              <w:jc w:val="center"/>
              <w:rPr>
                <w:rFonts w:ascii="Calibri" w:eastAsia="Calibri" w:hAnsi="Calibri" w:cs="Calibri"/>
                <w:b/>
                <w:bCs/>
                <w:color w:val="505050"/>
                <w:lang w:val="pt-BR"/>
              </w:rPr>
            </w:pPr>
            <w:r w:rsidRPr="0089690C">
              <w:rPr>
                <w:rFonts w:ascii="Calibri" w:eastAsia="Calibri" w:hAnsi="Calibri" w:cs="Calibri"/>
                <w:b/>
                <w:bCs/>
                <w:color w:val="505050"/>
                <w:lang w:val="pt-BR"/>
              </w:rPr>
              <w:t>OUTROS PRODUTOS QUE RECOMENDAMOS NÃO CONSUMIR</w:t>
            </w:r>
          </w:p>
        </w:tc>
      </w:tr>
      <w:tr w:rsidR="002245BB" w:rsidRPr="00C6709B" w14:paraId="3789F964" w14:textId="77777777">
        <w:tc>
          <w:tcPr>
            <w:tcW w:w="10632" w:type="dxa"/>
          </w:tcPr>
          <w:p w14:paraId="7AD0CE5F" w14:textId="77777777" w:rsidR="002245BB" w:rsidRPr="0089690C" w:rsidRDefault="002C337D">
            <w:pPr>
              <w:rPr>
                <w:rFonts w:ascii="Calibri" w:eastAsia="Calibri" w:hAnsi="Calibri" w:cs="Calibri"/>
                <w:lang w:val="pt-BR"/>
              </w:rPr>
            </w:pPr>
            <w:r w:rsidRPr="0089690C">
              <w:rPr>
                <w:rFonts w:ascii="Calibri" w:eastAsia="Calibri" w:hAnsi="Calibri" w:cs="Calibri"/>
                <w:lang w:val="pt-BR"/>
              </w:rPr>
              <w:t>Açúcar, adoçantes, leite de vaca, creme de leite, queijo do tipo frescal, alimentos ultraprocessados, salgadinhos, embutidos, frituras, corantes artificiais, espinafre, óleos vegetais (com exceção de azeite de oliva e óleo de coco), farinhas refinadas, sal refinado (trocar por sal marinho).</w:t>
            </w:r>
          </w:p>
        </w:tc>
      </w:tr>
    </w:tbl>
    <w:p w14:paraId="433133F1" w14:textId="77777777" w:rsidR="002245BB" w:rsidRPr="0089690C" w:rsidRDefault="002245B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libri" w:eastAsia="Calibri" w:hAnsi="Calibri" w:cs="Calibri"/>
          <w:sz w:val="12"/>
          <w:szCs w:val="12"/>
          <w:lang w:val="pt-BR"/>
        </w:rPr>
      </w:pPr>
    </w:p>
    <w:tbl>
      <w:tblPr>
        <w:tblStyle w:val="affffffff7"/>
        <w:tblW w:w="10632" w:type="dxa"/>
        <w:tblInd w:w="-5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01"/>
        <w:gridCol w:w="3686"/>
        <w:gridCol w:w="3685"/>
        <w:gridCol w:w="1560"/>
      </w:tblGrid>
      <w:tr w:rsidR="002245BB" w14:paraId="1B971AD2" w14:textId="77777777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51A26A62" w14:textId="77777777" w:rsidR="002245BB" w:rsidRDefault="002C337D">
            <w:pPr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PEDRA/CRISTAL</w:t>
            </w: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5ED81687" w14:textId="77777777" w:rsidR="002245BB" w:rsidRDefault="002C337D">
            <w:pPr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BENEFÍCIOS FÍSICOS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22E52C96" w14:textId="77777777" w:rsidR="002245BB" w:rsidRDefault="002C337D">
            <w:pPr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BENEFÍCIOS EMOCIONAIS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4CEC2D6A" w14:textId="77777777" w:rsidR="002245BB" w:rsidRDefault="002C337D">
            <w:pPr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D</w:t>
            </w:r>
          </w:p>
        </w:tc>
      </w:tr>
      <w:tr w:rsidR="002245BB" w14:paraId="1C8F2892" w14:textId="77777777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C9F91" w14:textId="77777777" w:rsidR="002245BB" w:rsidRDefault="002C337D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Alexandrita</w:t>
            </w: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B236C6" w14:textId="77777777" w:rsidR="002245BB" w:rsidRDefault="002C337D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Auxilia o sistema circulatório.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EC0D25" w14:textId="77777777" w:rsidR="002245BB" w:rsidRDefault="002C337D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Reduz a oscilação emocional.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C0F54C" w14:textId="77777777" w:rsidR="002245BB" w:rsidRDefault="002C337D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0,123</w:t>
            </w:r>
          </w:p>
        </w:tc>
      </w:tr>
      <w:tr w:rsidR="002245BB" w14:paraId="105AE8CB" w14:textId="77777777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143937" w14:textId="77777777" w:rsidR="002245BB" w:rsidRDefault="002C337D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Água-marinha</w:t>
            </w: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E3B419" w14:textId="77777777" w:rsidR="002245BB" w:rsidRPr="0089690C" w:rsidRDefault="002C337D">
            <w:pPr>
              <w:rPr>
                <w:rFonts w:ascii="Calibri" w:eastAsia="Calibri" w:hAnsi="Calibri" w:cs="Calibri"/>
                <w:lang w:val="pt-BR"/>
              </w:rPr>
            </w:pPr>
            <w:r w:rsidRPr="0089690C">
              <w:rPr>
                <w:rFonts w:ascii="Calibri" w:eastAsia="Calibri" w:hAnsi="Calibri" w:cs="Calibri"/>
                <w:lang w:val="pt-BR"/>
              </w:rPr>
              <w:t>Ação calmante das vias respiratórias e alivia a tensão na cervical.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80D0A3" w14:textId="77777777" w:rsidR="002245BB" w:rsidRPr="0089690C" w:rsidRDefault="002C337D">
            <w:pPr>
              <w:rPr>
                <w:rFonts w:ascii="Calibri" w:eastAsia="Calibri" w:hAnsi="Calibri" w:cs="Calibri"/>
                <w:lang w:val="pt-BR"/>
              </w:rPr>
            </w:pPr>
            <w:r w:rsidRPr="0089690C">
              <w:rPr>
                <w:rFonts w:ascii="Calibri" w:eastAsia="Calibri" w:hAnsi="Calibri" w:cs="Calibri"/>
                <w:lang w:val="pt-BR"/>
              </w:rPr>
              <w:t>Reduz a ansiedade e acalma padrões mentais acelerados.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0E7D6" w14:textId="77777777" w:rsidR="002245BB" w:rsidRDefault="002C337D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0,131</w:t>
            </w:r>
          </w:p>
        </w:tc>
      </w:tr>
      <w:tr w:rsidR="002245BB" w14:paraId="1E646B16" w14:textId="77777777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A16461" w14:textId="77777777" w:rsidR="002245BB" w:rsidRDefault="002C337D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Ágata</w:t>
            </w: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948C4A" w14:textId="77777777" w:rsidR="002245BB" w:rsidRPr="0089690C" w:rsidRDefault="002C337D">
            <w:pPr>
              <w:rPr>
                <w:rFonts w:ascii="Calibri" w:eastAsia="Calibri" w:hAnsi="Calibri" w:cs="Calibri"/>
                <w:lang w:val="pt-BR"/>
              </w:rPr>
            </w:pPr>
            <w:r w:rsidRPr="0089690C">
              <w:rPr>
                <w:rFonts w:ascii="Calibri" w:eastAsia="Calibri" w:hAnsi="Calibri" w:cs="Calibri"/>
                <w:lang w:val="pt-BR"/>
              </w:rPr>
              <w:t>Auxilia os sistema digestório e reduz o  impacto do estresse no corpo.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D6F5C9" w14:textId="77777777" w:rsidR="002245BB" w:rsidRPr="0089690C" w:rsidRDefault="002C337D">
            <w:pPr>
              <w:rPr>
                <w:rFonts w:ascii="Calibri" w:eastAsia="Calibri" w:hAnsi="Calibri" w:cs="Calibri"/>
                <w:lang w:val="pt-BR"/>
              </w:rPr>
            </w:pPr>
            <w:r w:rsidRPr="0089690C">
              <w:rPr>
                <w:rFonts w:ascii="Calibri" w:eastAsia="Calibri" w:hAnsi="Calibri" w:cs="Calibri"/>
                <w:lang w:val="pt-BR"/>
              </w:rPr>
              <w:t>Reduz nervosismo e melhora a concentração.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9FE015" w14:textId="77777777" w:rsidR="002245BB" w:rsidRDefault="002C337D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0,163</w:t>
            </w:r>
          </w:p>
        </w:tc>
      </w:tr>
      <w:tr w:rsidR="002245BB" w14:paraId="67DEF998" w14:textId="77777777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6CDC39" w14:textId="77777777" w:rsidR="002245BB" w:rsidRDefault="002C337D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Diamante</w:t>
            </w: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493726" w14:textId="77777777" w:rsidR="002245BB" w:rsidRPr="0089690C" w:rsidRDefault="002C337D">
            <w:pPr>
              <w:rPr>
                <w:rFonts w:ascii="Calibri" w:eastAsia="Calibri" w:hAnsi="Calibri" w:cs="Calibri"/>
                <w:lang w:val="pt-BR"/>
              </w:rPr>
            </w:pPr>
            <w:r w:rsidRPr="0089690C">
              <w:rPr>
                <w:rFonts w:ascii="Calibri" w:eastAsia="Calibri" w:hAnsi="Calibri" w:cs="Calibri"/>
                <w:lang w:val="pt-BR"/>
              </w:rPr>
              <w:t>Favorece vitalidade, e a reorganização bioelétrica.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D56860" w14:textId="77777777" w:rsidR="002245BB" w:rsidRPr="0089690C" w:rsidRDefault="002C337D">
            <w:pPr>
              <w:rPr>
                <w:rFonts w:ascii="Calibri" w:eastAsia="Calibri" w:hAnsi="Calibri" w:cs="Calibri"/>
                <w:lang w:val="pt-BR"/>
              </w:rPr>
            </w:pPr>
            <w:r w:rsidRPr="0089690C">
              <w:rPr>
                <w:rFonts w:ascii="Calibri" w:eastAsia="Calibri" w:hAnsi="Calibri" w:cs="Calibri"/>
                <w:lang w:val="pt-BR"/>
              </w:rPr>
              <w:t>Traz clareza mental e fortalece a autoconfiança.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11EDDC" w14:textId="77777777" w:rsidR="002245BB" w:rsidRDefault="002C337D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0,171</w:t>
            </w:r>
          </w:p>
        </w:tc>
      </w:tr>
      <w:tr w:rsidR="002245BB" w14:paraId="3C0AA8E6" w14:textId="77777777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1A32E7" w14:textId="77777777" w:rsidR="002245BB" w:rsidRDefault="002C337D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Jadeíta</w:t>
            </w: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1FBD55" w14:textId="77777777" w:rsidR="002245BB" w:rsidRPr="0089690C" w:rsidRDefault="002C337D">
            <w:pPr>
              <w:rPr>
                <w:rFonts w:ascii="Calibri" w:eastAsia="Calibri" w:hAnsi="Calibri" w:cs="Calibri"/>
                <w:lang w:val="pt-BR"/>
              </w:rPr>
            </w:pPr>
            <w:r w:rsidRPr="0089690C">
              <w:rPr>
                <w:rFonts w:ascii="Calibri" w:eastAsia="Calibri" w:hAnsi="Calibri" w:cs="Calibri"/>
                <w:lang w:val="pt-BR"/>
              </w:rPr>
              <w:t xml:space="preserve">Atua sobre o sistema urinário. 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AF31A2" w14:textId="77777777" w:rsidR="002245BB" w:rsidRPr="0089690C" w:rsidRDefault="002C337D">
            <w:pPr>
              <w:rPr>
                <w:rFonts w:ascii="Calibri" w:eastAsia="Calibri" w:hAnsi="Calibri" w:cs="Calibri"/>
                <w:lang w:val="pt-BR"/>
              </w:rPr>
            </w:pPr>
            <w:r w:rsidRPr="0089690C">
              <w:rPr>
                <w:rFonts w:ascii="Calibri" w:eastAsia="Calibri" w:hAnsi="Calibri" w:cs="Calibri"/>
                <w:lang w:val="pt-BR"/>
              </w:rPr>
              <w:t>Promove calma, a harmonia interna e sensação de equilíbrio emocional.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FDFD4" w14:textId="77777777" w:rsidR="002245BB" w:rsidRDefault="002C337D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0,179</w:t>
            </w:r>
          </w:p>
        </w:tc>
      </w:tr>
    </w:tbl>
    <w:p w14:paraId="7FFE5412" w14:textId="77777777" w:rsidR="002245BB" w:rsidRDefault="002245BB">
      <w:pPr>
        <w:spacing w:after="0" w:line="240" w:lineRule="auto"/>
        <w:rPr>
          <w:rFonts w:ascii="Calibri" w:eastAsia="Calibri" w:hAnsi="Calibri" w:cs="Calibri"/>
          <w:b/>
          <w:bCs/>
          <w:sz w:val="28"/>
          <w:szCs w:val="28"/>
        </w:rPr>
      </w:pPr>
    </w:p>
    <w:p w14:paraId="5AEC328B" w14:textId="77777777" w:rsidR="002245BB" w:rsidRPr="0089690C" w:rsidRDefault="002C337D">
      <w:pPr>
        <w:spacing w:after="0" w:line="240" w:lineRule="auto"/>
        <w:rPr>
          <w:color w:val="000000"/>
          <w:sz w:val="24"/>
          <w:szCs w:val="24"/>
          <w:lang w:val="pt-BR"/>
        </w:rPr>
      </w:pPr>
      <w:r w:rsidRPr="0089690C">
        <w:rPr>
          <w:rFonts w:ascii="Calibri" w:eastAsia="Calibri" w:hAnsi="Calibri" w:cs="Calibri"/>
          <w:b/>
          <w:bCs/>
          <w:lang w:val="pt-BR"/>
        </w:rPr>
        <w:t>Relatório elaborado por:</w:t>
      </w:r>
      <w:r w:rsidRPr="0089690C">
        <w:rPr>
          <w:rFonts w:ascii="Calibri" w:eastAsia="Calibri" w:hAnsi="Calibri" w:cs="Calibri"/>
          <w:b/>
          <w:bCs/>
          <w:lang w:val="pt-BR"/>
        </w:rPr>
        <w:br/>
      </w:r>
      <w:r w:rsidRPr="0089690C">
        <w:rPr>
          <w:rFonts w:ascii="Calibri" w:eastAsia="Calibri" w:hAnsi="Calibri" w:cs="Calibri"/>
          <w:lang w:val="pt-BR"/>
        </w:rPr>
        <w:t>Profa. Dra. Ana Maria Torres Alvarez – CRTH-BR: 16315    -   Data</w:t>
      </w:r>
      <w:r w:rsidRPr="0089690C">
        <w:rPr>
          <w:rFonts w:ascii="Calibri" w:eastAsia="Calibri" w:hAnsi="Calibri" w:cs="Calibri"/>
          <w:b/>
          <w:bCs/>
          <w:lang w:val="pt-BR"/>
        </w:rPr>
        <w:t>: 25/11/2025</w:t>
      </w:r>
      <w:r w:rsidRPr="0089690C">
        <w:rPr>
          <w:rFonts w:ascii="Calibri" w:eastAsia="Calibri" w:hAnsi="Calibri" w:cs="Calibri"/>
          <w:lang w:val="pt-BR"/>
        </w:rPr>
        <w:br/>
      </w:r>
      <w:r w:rsidRPr="0089690C">
        <w:rPr>
          <w:rFonts w:ascii="Calibri" w:eastAsia="Calibri" w:hAnsi="Calibri" w:cs="Calibri"/>
          <w:lang w:val="pt-BR"/>
        </w:rPr>
        <w:br/>
      </w:r>
      <w:r w:rsidRPr="0089690C">
        <w:rPr>
          <w:rFonts w:ascii="Calibri" w:eastAsia="Calibri" w:hAnsi="Calibri" w:cs="Calibri"/>
          <w:b/>
          <w:bCs/>
          <w:lang w:val="pt-BR"/>
        </w:rPr>
        <w:t>Bienestar - Terapias Biofísicas</w:t>
      </w:r>
      <w:r w:rsidRPr="0089690C">
        <w:rPr>
          <w:rFonts w:ascii="Calibri" w:eastAsia="Calibri" w:hAnsi="Calibri" w:cs="Calibri"/>
          <w:b/>
          <w:bCs/>
          <w:lang w:val="pt-BR"/>
        </w:rPr>
        <w:br/>
      </w:r>
      <w:r w:rsidRPr="0089690C">
        <w:rPr>
          <w:rFonts w:ascii="Calibri" w:eastAsia="Calibri" w:hAnsi="Calibri" w:cs="Calibri"/>
          <w:lang w:val="pt-BR"/>
        </w:rPr>
        <w:t>Rua Nabuco de Araújo, 28 - Boqueirão, Santos/SP</w:t>
      </w:r>
      <w:r w:rsidRPr="0089690C">
        <w:rPr>
          <w:rFonts w:ascii="Calibri" w:eastAsia="Calibri" w:hAnsi="Calibri" w:cs="Calibri"/>
          <w:lang w:val="pt-BR"/>
        </w:rPr>
        <w:br/>
        <w:t>Email: bienestarsantos@gmail.com | Instagram: @bienestarsantos  -    WhatsApp: (13) 99147-4404</w:t>
      </w:r>
    </w:p>
    <w:sectPr w:rsidR="002245BB" w:rsidRPr="0089690C">
      <w:type w:val="continuous"/>
      <w:pgSz w:w="12240" w:h="15840"/>
      <w:pgMar w:top="1440" w:right="1080" w:bottom="1440" w:left="108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9F1F12" w14:textId="77777777" w:rsidR="00CC1B94" w:rsidRDefault="00CC1B94">
      <w:pPr>
        <w:spacing w:after="0" w:line="240" w:lineRule="auto"/>
      </w:pPr>
      <w:r>
        <w:separator/>
      </w:r>
    </w:p>
  </w:endnote>
  <w:endnote w:type="continuationSeparator" w:id="0">
    <w:p w14:paraId="619BD020" w14:textId="77777777" w:rsidR="00CC1B94" w:rsidRDefault="00CC1B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DB56382A-B94E-498D-9A52-37B48A11EC3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18D14BC9-E8D4-4626-A136-CAEA064E2D10}"/>
    <w:embedBold r:id="rId3" w:fontKey="{A712FDBC-4CD7-45B8-B358-E0A55712CD3B}"/>
    <w:embedItalic r:id="rId4" w:fontKey="{DDDADE04-6ED6-4C58-8707-99B936935567}"/>
    <w:embedBoldItalic r:id="rId5" w:fontKey="{5AF4E09E-A149-4629-AA86-AFE0CD9BAD6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9AFAE24F-4FFF-4416-AAB9-2CF82D495B73}"/>
    <w:embedBold r:id="rId7" w:fontKey="{C50BAC28-3508-4ADD-A806-DE4D291C5B06}"/>
    <w:embedItalic r:id="rId8" w:fontKey="{BBA5525B-573C-47B9-8542-7EB8EC9E842C}"/>
    <w:embedBoldItalic r:id="rId9" w:fontKey="{CE8433FA-AC92-4634-B474-1E8AE2107FB0}"/>
  </w:font>
  <w:font w:name="Courier">
    <w:panose1 w:val="02070409020205020404"/>
    <w:charset w:val="00"/>
    <w:family w:val="auto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364F83" w14:textId="77777777" w:rsidR="00CC1B94" w:rsidRDefault="00CC1B94">
      <w:pPr>
        <w:spacing w:after="0" w:line="240" w:lineRule="auto"/>
      </w:pPr>
      <w:r>
        <w:separator/>
      </w:r>
    </w:p>
  </w:footnote>
  <w:footnote w:type="continuationSeparator" w:id="0">
    <w:p w14:paraId="3CFDD0D3" w14:textId="77777777" w:rsidR="00CC1B94" w:rsidRDefault="00CC1B9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AA3A32" w14:textId="77777777" w:rsidR="002245BB" w:rsidRDefault="002C337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rFonts w:ascii="Calibri" w:eastAsia="Calibri" w:hAnsi="Calibri" w:cs="Calibri"/>
        <w:color w:val="000000"/>
      </w:rPr>
    </w:pPr>
    <w:r>
      <w:rPr>
        <w:rFonts w:ascii="Calibri" w:eastAsia="Calibri" w:hAnsi="Calibri" w:cs="Calibri"/>
        <w:color w:val="000000"/>
      </w:rPr>
      <w:t xml:space="preserve">Página </w:t>
    </w:r>
    <w:r>
      <w:rPr>
        <w:rFonts w:ascii="Calibri" w:eastAsia="Calibri" w:hAnsi="Calibri" w:cs="Calibri"/>
        <w:b/>
        <w:bCs/>
        <w:color w:val="000000"/>
      </w:rPr>
      <w:fldChar w:fldCharType="begin"/>
    </w:r>
    <w:r>
      <w:rPr>
        <w:rFonts w:ascii="Calibri" w:eastAsia="Calibri" w:hAnsi="Calibri" w:cs="Calibri"/>
        <w:b/>
        <w:bCs/>
        <w:color w:val="000000"/>
      </w:rPr>
      <w:instrText>PAGE</w:instrText>
    </w:r>
    <w:r>
      <w:rPr>
        <w:rFonts w:ascii="Calibri" w:eastAsia="Calibri" w:hAnsi="Calibri" w:cs="Calibri"/>
        <w:b/>
        <w:bCs/>
        <w:color w:val="000000"/>
      </w:rPr>
      <w:fldChar w:fldCharType="separate"/>
    </w:r>
    <w:r w:rsidR="00A95B71">
      <w:rPr>
        <w:rFonts w:ascii="Calibri" w:eastAsia="Calibri" w:hAnsi="Calibri" w:cs="Calibri"/>
        <w:b/>
        <w:bCs/>
        <w:noProof/>
        <w:color w:val="000000"/>
      </w:rPr>
      <w:t>1</w:t>
    </w:r>
    <w:r>
      <w:rPr>
        <w:rFonts w:ascii="Calibri" w:eastAsia="Calibri" w:hAnsi="Calibri" w:cs="Calibri"/>
        <w:b/>
        <w:bCs/>
        <w:color w:val="000000"/>
      </w:rPr>
      <w:fldChar w:fldCharType="end"/>
    </w:r>
    <w:r>
      <w:rPr>
        <w:rFonts w:ascii="Calibri" w:eastAsia="Calibri" w:hAnsi="Calibri" w:cs="Calibri"/>
        <w:color w:val="000000"/>
      </w:rPr>
      <w:t xml:space="preserve"> de </w:t>
    </w:r>
    <w:r>
      <w:rPr>
        <w:rFonts w:ascii="Calibri" w:eastAsia="Calibri" w:hAnsi="Calibri" w:cs="Calibri"/>
        <w:b/>
        <w:bCs/>
        <w:color w:val="000000"/>
      </w:rPr>
      <w:fldChar w:fldCharType="begin"/>
    </w:r>
    <w:r>
      <w:rPr>
        <w:rFonts w:ascii="Calibri" w:eastAsia="Calibri" w:hAnsi="Calibri" w:cs="Calibri"/>
        <w:b/>
        <w:bCs/>
        <w:color w:val="000000"/>
      </w:rPr>
      <w:instrText>NUMPAGES</w:instrText>
    </w:r>
    <w:r>
      <w:rPr>
        <w:rFonts w:ascii="Calibri" w:eastAsia="Calibri" w:hAnsi="Calibri" w:cs="Calibri"/>
        <w:b/>
        <w:bCs/>
        <w:color w:val="000000"/>
      </w:rPr>
      <w:fldChar w:fldCharType="separate"/>
    </w:r>
    <w:r w:rsidR="00A95B71">
      <w:rPr>
        <w:rFonts w:ascii="Calibri" w:eastAsia="Calibri" w:hAnsi="Calibri" w:cs="Calibri"/>
        <w:b/>
        <w:bCs/>
        <w:noProof/>
        <w:color w:val="000000"/>
      </w:rPr>
      <w:t>2</w:t>
    </w:r>
    <w:r>
      <w:rPr>
        <w:rFonts w:ascii="Calibri" w:eastAsia="Calibri" w:hAnsi="Calibri" w:cs="Calibri"/>
        <w:b/>
        <w:bCs/>
        <w:color w:val="000000"/>
      </w:rPr>
      <w:fldChar w:fldCharType="end"/>
    </w:r>
  </w:p>
  <w:p w14:paraId="6B8745CF" w14:textId="77777777" w:rsidR="002245BB" w:rsidRDefault="002245B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27332"/>
    <w:multiLevelType w:val="hybridMultilevel"/>
    <w:tmpl w:val="C480DF40"/>
    <w:lvl w:ilvl="0" w:tplc="0416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EAE3B7E"/>
    <w:multiLevelType w:val="multilevel"/>
    <w:tmpl w:val="24FE91DC"/>
    <w:lvl w:ilvl="0">
      <w:start w:val="1"/>
      <w:numFmt w:val="bullet"/>
      <w:pStyle w:val="Commarcadores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783691717">
    <w:abstractNumId w:val="1"/>
  </w:num>
  <w:num w:numId="2" w16cid:durableId="19820748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45BB"/>
    <w:rsid w:val="000311EE"/>
    <w:rsid w:val="002245BB"/>
    <w:rsid w:val="002326C8"/>
    <w:rsid w:val="002C337D"/>
    <w:rsid w:val="00323A10"/>
    <w:rsid w:val="003D34C6"/>
    <w:rsid w:val="005845DA"/>
    <w:rsid w:val="00616C91"/>
    <w:rsid w:val="00647C80"/>
    <w:rsid w:val="00841E0E"/>
    <w:rsid w:val="008745FD"/>
    <w:rsid w:val="0089690C"/>
    <w:rsid w:val="008972C0"/>
    <w:rsid w:val="008A7B2F"/>
    <w:rsid w:val="00900B74"/>
    <w:rsid w:val="009B6E1B"/>
    <w:rsid w:val="00A4026D"/>
    <w:rsid w:val="00A80BBA"/>
    <w:rsid w:val="00A95B71"/>
    <w:rsid w:val="00AE0710"/>
    <w:rsid w:val="00BD43A7"/>
    <w:rsid w:val="00C46F6E"/>
    <w:rsid w:val="00C6709B"/>
    <w:rsid w:val="00CC1B94"/>
    <w:rsid w:val="00E64C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F8532E"/>
  <w15:docId w15:val="{40E14FC0-CCB5-417B-ACD1-C00565B33D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bCs/>
      <w:color w:val="366091"/>
      <w:sz w:val="28"/>
      <w:szCs w:val="2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bCs/>
      <w:color w:val="4F81BD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bCs/>
      <w:color w:val="4F81BD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bCs/>
      <w:i/>
      <w:iCs/>
      <w:color w:val="4F81BD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iCs/>
      <w:color w:val="243F61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2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3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4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5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6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7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8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9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a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b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c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d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e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abealho">
    <w:name w:val="header"/>
    <w:basedOn w:val="Normal"/>
    <w:link w:val="Cabealho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18BF"/>
  </w:style>
  <w:style w:type="paragraph" w:styleId="Rodap">
    <w:name w:val="footer"/>
    <w:basedOn w:val="Normal"/>
    <w:link w:val="Rodap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18BF"/>
  </w:style>
  <w:style w:type="paragraph" w:styleId="SemEspaament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har">
    <w:name w:val="Título 1 Char"/>
    <w:basedOn w:val="Fontepargpadro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har">
    <w:name w:val="Título 3 Char"/>
    <w:basedOn w:val="Fontepargpadro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tuloChar">
    <w:name w:val="Título Char"/>
    <w:basedOn w:val="Fontepargpadr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tuloChar">
    <w:name w:val="Subtítulo Char"/>
    <w:basedOn w:val="Fontepargpadr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grafoda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Corpodetexto">
    <w:name w:val="Body Text"/>
    <w:basedOn w:val="Normal"/>
    <w:link w:val="CorpodetextoChar"/>
    <w:uiPriority w:val="99"/>
    <w:unhideWhenUsed/>
    <w:rsid w:val="00AA1D8D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rsid w:val="00AA1D8D"/>
  </w:style>
  <w:style w:type="paragraph" w:styleId="Corpodetexto2">
    <w:name w:val="Body Text 2"/>
    <w:basedOn w:val="Normal"/>
    <w:link w:val="Corpodetexto2Char"/>
    <w:uiPriority w:val="99"/>
    <w:unhideWhenUsed/>
    <w:rsid w:val="00AA1D8D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rsid w:val="00AA1D8D"/>
  </w:style>
  <w:style w:type="paragraph" w:styleId="Corpodetexto3">
    <w:name w:val="Body Text 3"/>
    <w:basedOn w:val="Normal"/>
    <w:link w:val="Corpodetexto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Commarcadore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Commarcadores2">
    <w:name w:val="List Bullet 2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Commarcadores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Numerada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Numerada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Numerada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adecontinuao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demacro">
    <w:name w:val="macro"/>
    <w:link w:val="Textodemacro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rsid w:val="0029639D"/>
    <w:rPr>
      <w:rFonts w:ascii="Courier" w:hAnsi="Courier"/>
      <w:sz w:val="20"/>
      <w:szCs w:val="20"/>
    </w:rPr>
  </w:style>
  <w:style w:type="paragraph" w:styleId="Citao">
    <w:name w:val="Quote"/>
    <w:basedOn w:val="Normal"/>
    <w:next w:val="Normal"/>
    <w:link w:val="CitaoChar"/>
    <w:uiPriority w:val="29"/>
    <w:qFormat/>
    <w:rsid w:val="00FC693F"/>
    <w:rPr>
      <w:i/>
      <w:iCs/>
      <w:color w:val="000000" w:themeColor="text1"/>
    </w:rPr>
  </w:style>
  <w:style w:type="character" w:customStyle="1" w:styleId="CitaoChar">
    <w:name w:val="Citação Char"/>
    <w:basedOn w:val="Fontepargpadro"/>
    <w:link w:val="Citao"/>
    <w:uiPriority w:val="29"/>
    <w:rsid w:val="00FC693F"/>
    <w:rPr>
      <w:i/>
      <w:iCs/>
      <w:color w:val="000000" w:themeColor="text1"/>
    </w:rPr>
  </w:style>
  <w:style w:type="character" w:customStyle="1" w:styleId="Ttulo4Char">
    <w:name w:val="Título 4 Char"/>
    <w:basedOn w:val="Fontepargpadro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har">
    <w:name w:val="Título 6 Char"/>
    <w:basedOn w:val="Fontepargpadro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Forte">
    <w:name w:val="Strong"/>
    <w:basedOn w:val="Fontepargpadro"/>
    <w:uiPriority w:val="22"/>
    <w:qFormat/>
    <w:rsid w:val="00FC693F"/>
    <w:rPr>
      <w:b/>
      <w:bCs/>
    </w:rPr>
  </w:style>
  <w:style w:type="character" w:styleId="nfase">
    <w:name w:val="Emphasis"/>
    <w:basedOn w:val="Fontepargpadro"/>
    <w:uiPriority w:val="20"/>
    <w:qFormat/>
    <w:rsid w:val="00FC693F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C693F"/>
    <w:rPr>
      <w:b/>
      <w:bCs/>
      <w:i/>
      <w:iCs/>
      <w:color w:val="4F81BD" w:themeColor="accent1"/>
    </w:rPr>
  </w:style>
  <w:style w:type="character" w:styleId="nfaseSutil">
    <w:name w:val="Subtle Emphasis"/>
    <w:basedOn w:val="Fontepargpadro"/>
    <w:uiPriority w:val="19"/>
    <w:qFormat/>
    <w:rsid w:val="00FC693F"/>
    <w:rPr>
      <w:i/>
      <w:iCs/>
      <w:color w:val="808080" w:themeColor="text1" w:themeTint="7F"/>
    </w:rPr>
  </w:style>
  <w:style w:type="character" w:styleId="nfaseIntensa">
    <w:name w:val="Intense Emphasis"/>
    <w:basedOn w:val="Fontepargpadro"/>
    <w:uiPriority w:val="21"/>
    <w:qFormat/>
    <w:rsid w:val="00FC693F"/>
    <w:rPr>
      <w:b/>
      <w:bCs/>
      <w:i/>
      <w:iCs/>
      <w:color w:val="4F81BD" w:themeColor="accent1"/>
    </w:rPr>
  </w:style>
  <w:style w:type="character" w:styleId="RefernciaSutil">
    <w:name w:val="Subtle Reference"/>
    <w:basedOn w:val="Fontepargpadro"/>
    <w:uiPriority w:val="31"/>
    <w:qFormat/>
    <w:rsid w:val="00FC693F"/>
    <w:rPr>
      <w:smallCaps/>
      <w:color w:val="C0504D" w:themeColor="accent2"/>
      <w:u w:val="single"/>
    </w:rPr>
  </w:style>
  <w:style w:type="character" w:styleId="RefernciaIntensa">
    <w:name w:val="Intense Reference"/>
    <w:basedOn w:val="Fontepargpadro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oLivro">
    <w:name w:val="Book Title"/>
    <w:basedOn w:val="Fontepargpadro"/>
    <w:uiPriority w:val="33"/>
    <w:qFormat/>
    <w:rsid w:val="00FC693F"/>
    <w:rPr>
      <w:b/>
      <w:bCs/>
      <w:smallCaps/>
      <w:spacing w:val="5"/>
    </w:rPr>
  </w:style>
  <w:style w:type="paragraph" w:styleId="CabealhodoSumrio">
    <w:name w:val="TOC Heading"/>
    <w:next w:val="Normal"/>
    <w:uiPriority w:val="39"/>
    <w:semiHidden/>
    <w:unhideWhenUsed/>
    <w:qFormat/>
    <w:rsid w:val="00FC693F"/>
  </w:style>
  <w:style w:type="table" w:styleId="Tabelacomgrade">
    <w:name w:val="Table Grid"/>
    <w:basedOn w:val="Tabe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mentoClaro">
    <w:name w:val="Light Shading"/>
    <w:basedOn w:val="Tabe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2">
    <w:name w:val="Light List Accent 2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e3">
    <w:name w:val="Light List Accent 3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4">
    <w:name w:val="Light List Accent 4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e5">
    <w:name w:val="Light List Accent 5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e6">
    <w:name w:val="Light List Accent 6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adeClara">
    <w:name w:val="Light Grid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adeClara-nfase2">
    <w:name w:val="Light Grid Accent 2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adeClara-nfase3">
    <w:name w:val="Light Grid Accent 3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adeClara-nfase4">
    <w:name w:val="Light Grid Accent 4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adeClara-nfase5">
    <w:name w:val="Light Grid Accent 5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adeClara-nfase6">
    <w:name w:val="Light Grid Accent 6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mentoMdio1">
    <w:name w:val="Medium Shading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2">
    <w:name w:val="Medium List 1 Accent 2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dia1-nfase3">
    <w:name w:val="Medium List 1 Accent 3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dia1-nfase4">
    <w:name w:val="Medium List 1 Accent 4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dia1-nfase5">
    <w:name w:val="Medium List 1 Accent 5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dia1-nfase6">
    <w:name w:val="Medium List 1 Accent 6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dia2">
    <w:name w:val="Medium Lis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adeMdia1">
    <w:name w:val="Medium Grid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Mdia1-nfase2">
    <w:name w:val="Medium Grid 1 Accent 2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Mdia1-nfase3">
    <w:name w:val="Medium Grid 1 Accent 3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Mdia1-nfase4">
    <w:name w:val="Medium Grid 1 Accent 4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Mdia1-nfase5">
    <w:name w:val="Medium Grid 1 Accent 5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Mdia1-nfase6">
    <w:name w:val="Medium Grid 1 Accent 6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adeMdia2">
    <w:name w:val="Medium Grid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adeMdia3-nfase2">
    <w:name w:val="Medium Grid 3 Accent 2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adeMdia3-nfase3">
    <w:name w:val="Medium Grid 3 Accent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adeMdia3-nfase4">
    <w:name w:val="Medium Grid 3 Accent 4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adeMdia3-nfase5">
    <w:name w:val="Medium Grid 3 Accent 5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adeMdia3-nfase6">
    <w:name w:val="Medium Grid 3 Accent 6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Escura">
    <w:name w:val="Dark List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Escura-nfase2">
    <w:name w:val="Dark List Accent 2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Escura-nfase3">
    <w:name w:val="Dark List Accent 3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Escura-nfase4">
    <w:name w:val="Dark List Accent 4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Escura-nfase5">
    <w:name w:val="Dark List Accent 5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Escura-nfase6">
    <w:name w:val="Dark List Accent 6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mentoColorido">
    <w:name w:val="Colorful Shading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Colorida">
    <w:name w:val="Colorful List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Colorida-nfase2">
    <w:name w:val="Colorful List Accent 2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Colorida-nfase3">
    <w:name w:val="Colorful List Accent 3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Colorida-nfase4">
    <w:name w:val="Colorful List Accent 4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Colorida-nfase5">
    <w:name w:val="Colorful List Accent 5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Colorida-nfase6">
    <w:name w:val="Colorful List Accent 6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adeColorida">
    <w:name w:val="Colorful Grid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Colorida-nfase2">
    <w:name w:val="Colorful Grid Accent 2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Colorida-nfase3">
    <w:name w:val="Colorful Grid Accent 3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Colorida-nfase4">
    <w:name w:val="Colorful Grid Accent 4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Colorida-nfase5">
    <w:name w:val="Colorful Grid Accent 5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Colorida-nfase6">
    <w:name w:val="Colorful Grid Accent 6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customStyle="1" w:styleId="a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customStyle="1" w:styleId="relative">
    <w:name w:val="relative"/>
    <w:basedOn w:val="Fontepargpadro"/>
    <w:rsid w:val="002165D5"/>
  </w:style>
  <w:style w:type="table" w:customStyle="1" w:styleId="a6">
    <w:basedOn w:val="TableNormalf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7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e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0">
    <w:basedOn w:val="TableNormale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e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e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e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e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e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e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8">
    <w:basedOn w:val="TableNormale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e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e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TableNormale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e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e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e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c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1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8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9">
    <w:basedOn w:val="TableNormalc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a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b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c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d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e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0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1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Tabelacomgrade1">
    <w:name w:val="Tabela com grade1"/>
    <w:basedOn w:val="Tabelanormal"/>
    <w:next w:val="Tabelacomgrade"/>
    <w:uiPriority w:val="59"/>
    <w:rsid w:val="00017E2F"/>
    <w:pPr>
      <w:spacing w:after="0" w:line="240" w:lineRule="auto"/>
    </w:pPr>
    <w:rPr>
      <w:rFonts w:asciiTheme="minorHAnsi" w:eastAsiaTheme="minorEastAsia" w:hAnsiTheme="minorHAnsi" w:cstheme="minorBidi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fff2">
    <w:basedOn w:val="TableNormala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3">
    <w:basedOn w:val="TableNormal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4">
    <w:basedOn w:val="TableNormal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5">
    <w:basedOn w:val="TableNormal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6">
    <w:basedOn w:val="TableNormal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7">
    <w:basedOn w:val="TableNormal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8">
    <w:basedOn w:val="TableNormal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9">
    <w:basedOn w:val="TableNormal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a">
    <w:basedOn w:val="TableNormal9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b">
    <w:basedOn w:val="TableNormal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c">
    <w:basedOn w:val="TableNormal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d">
    <w:basedOn w:val="TableNormal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e">
    <w:basedOn w:val="TableNormal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">
    <w:basedOn w:val="TableNormal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0">
    <w:basedOn w:val="TableNormal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1">
    <w:basedOn w:val="TableNormal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2">
    <w:basedOn w:val="TableNormal8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3">
    <w:basedOn w:val="TableNormal8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4">
    <w:basedOn w:val="TableNormal8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5">
    <w:basedOn w:val="TableNormal8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6">
    <w:basedOn w:val="TableNormal8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7">
    <w:basedOn w:val="TableNormal8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8">
    <w:basedOn w:val="TableNormal8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9">
    <w:basedOn w:val="TableNormal8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a">
    <w:basedOn w:val="TableNormal8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b">
    <w:basedOn w:val="TableNormal8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c">
    <w:basedOn w:val="TableNormal8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d">
    <w:basedOn w:val="TableNormal8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e">
    <w:basedOn w:val="TableNormal8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">
    <w:basedOn w:val="TableNormal8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0">
    <w:basedOn w:val="TableNormal8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1">
    <w:basedOn w:val="TableNormal8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2">
    <w:basedOn w:val="TableNormal8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3">
    <w:basedOn w:val="TableNormal8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4">
    <w:basedOn w:val="TableNormal8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5">
    <w:basedOn w:val="TableNormal8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6">
    <w:basedOn w:val="TableNormal8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7">
    <w:basedOn w:val="TableNormal8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8">
    <w:basedOn w:val="TableNormal8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9">
    <w:basedOn w:val="TableNormal8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a">
    <w:basedOn w:val="TableNormal5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b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c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d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e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0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1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2">
    <w:basedOn w:val="TableNormal5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3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4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5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6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7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8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9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a">
    <w:basedOn w:val="TableNormal5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b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c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d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e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0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1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2">
    <w:basedOn w:val="TableNormal5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3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4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5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6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7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8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9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a">
    <w:basedOn w:val="TableNormal5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b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c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d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e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0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1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947BD8"/>
    <w:rPr>
      <w:rFonts w:ascii="Times New Roman" w:hAnsi="Times New Roman" w:cs="Times New Roman"/>
      <w:sz w:val="24"/>
      <w:szCs w:val="24"/>
    </w:rPr>
  </w:style>
  <w:style w:type="paragraph" w:styleId="Subttulo">
    <w:name w:val="Subtitle"/>
    <w:basedOn w:val="Normal"/>
    <w:next w:val="Normal"/>
    <w:uiPriority w:val="11"/>
    <w:qFormat/>
    <w:rPr>
      <w:rFonts w:ascii="Calibri" w:eastAsia="Calibri" w:hAnsi="Calibri" w:cs="Calibri"/>
      <w:i/>
      <w:iCs/>
      <w:color w:val="4F81BD"/>
      <w:sz w:val="24"/>
      <w:szCs w:val="24"/>
    </w:rPr>
  </w:style>
  <w:style w:type="table" w:customStyle="1" w:styleId="affffffff2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3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4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5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6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7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ERh6qB16YFgczjzxyVSGtOW3B2w==">CgMxLjAyDmguMWMxb2N3Z3B1MzR3Mg5oLmF2eTVmMmJlM2UwbDgAciExSkJZOWw4YnlDYUdQMC1mdi1EZV9mdEFUSW9OQ1FiQnQ=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3</Pages>
  <Words>1330</Words>
  <Characters>7182</Characters>
  <Application>Microsoft Office Word</Application>
  <DocSecurity>0</DocSecurity>
  <Lines>59</Lines>
  <Paragraphs>16</Paragraphs>
  <ScaleCrop>false</ScaleCrop>
  <Company/>
  <LinksUpToDate>false</LinksUpToDate>
  <CharactersWithSpaces>8496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Leonardo Leme Sanner</cp:lastModifiedBy>
  <cp:revision>16</cp:revision>
  <dcterms:created xsi:type="dcterms:W3CDTF">2025-11-27T00:36:00Z</dcterms:created>
  <dcterms:modified xsi:type="dcterms:W3CDTF">2025-11-27T17:41:00Z</dcterms:modified>
</cp:coreProperties>
</file>